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5BD3D" w14:textId="77777777" w:rsidR="00651494" w:rsidRDefault="00651494" w:rsidP="00523E51">
      <w:pPr>
        <w:rPr>
          <w:rFonts w:ascii="Verdana" w:hAnsi="Verdana"/>
        </w:rPr>
      </w:pPr>
    </w:p>
    <w:p w14:paraId="3D999E15" w14:textId="77777777" w:rsidR="00651494" w:rsidRDefault="00651494" w:rsidP="00523E51">
      <w:pPr>
        <w:rPr>
          <w:rFonts w:ascii="Verdana" w:hAnsi="Verdana"/>
        </w:rPr>
      </w:pPr>
    </w:p>
    <w:p w14:paraId="49526C10" w14:textId="3257DE2C" w:rsidR="003D71F3" w:rsidRPr="00B63D22" w:rsidRDefault="00651494" w:rsidP="006C3BC6">
      <w:pPr>
        <w:jc w:val="center"/>
        <w:rPr>
          <w:rFonts w:ascii="Verdana" w:hAnsi="Verdana"/>
          <w:b/>
          <w:sz w:val="32"/>
          <w:szCs w:val="32"/>
        </w:rPr>
      </w:pPr>
      <w:r w:rsidRPr="00B63D22">
        <w:rPr>
          <w:rFonts w:ascii="Verdana" w:hAnsi="Verdana"/>
          <w:b/>
          <w:sz w:val="32"/>
          <w:szCs w:val="32"/>
        </w:rPr>
        <w:t>A</w:t>
      </w:r>
      <w:r w:rsidR="004968FC" w:rsidRPr="00B63D22">
        <w:rPr>
          <w:rFonts w:ascii="Verdana" w:hAnsi="Verdana"/>
          <w:b/>
          <w:sz w:val="32"/>
          <w:szCs w:val="32"/>
        </w:rPr>
        <w:t xml:space="preserve">mendment </w:t>
      </w:r>
      <w:r w:rsidRPr="00B63D22">
        <w:rPr>
          <w:rFonts w:ascii="Verdana" w:hAnsi="Verdana"/>
          <w:b/>
          <w:sz w:val="32"/>
          <w:szCs w:val="32"/>
        </w:rPr>
        <w:t xml:space="preserve">No. </w:t>
      </w:r>
      <w:r w:rsidR="00A55F3D">
        <w:rPr>
          <w:rFonts w:ascii="Verdana" w:hAnsi="Verdana"/>
          <w:b/>
          <w:sz w:val="32"/>
          <w:szCs w:val="32"/>
        </w:rPr>
        <w:t>6</w:t>
      </w:r>
    </w:p>
    <w:p w14:paraId="7A0872E2" w14:textId="77777777" w:rsidR="0089575D" w:rsidRPr="00B63D22" w:rsidRDefault="00172FD1" w:rsidP="006C3BC6">
      <w:pPr>
        <w:jc w:val="center"/>
        <w:rPr>
          <w:rFonts w:ascii="Verdana" w:hAnsi="Verdana"/>
          <w:b/>
          <w:sz w:val="32"/>
          <w:szCs w:val="32"/>
        </w:rPr>
      </w:pPr>
      <w:r>
        <w:rPr>
          <w:rFonts w:ascii="Verdana" w:hAnsi="Verdana"/>
          <w:b/>
          <w:sz w:val="32"/>
          <w:szCs w:val="32"/>
        </w:rPr>
        <w:t>t</w:t>
      </w:r>
      <w:r w:rsidR="00651494" w:rsidRPr="00B63D22">
        <w:rPr>
          <w:rFonts w:ascii="Verdana" w:hAnsi="Verdana"/>
          <w:b/>
          <w:sz w:val="32"/>
          <w:szCs w:val="32"/>
        </w:rPr>
        <w:t>o the</w:t>
      </w:r>
      <w:r w:rsidR="0089575D" w:rsidRPr="00B63D22">
        <w:rPr>
          <w:rFonts w:ascii="Verdana" w:hAnsi="Verdana"/>
          <w:b/>
          <w:sz w:val="32"/>
          <w:szCs w:val="32"/>
        </w:rPr>
        <w:t xml:space="preserve"> </w:t>
      </w:r>
      <w:r w:rsidR="00651494" w:rsidRPr="00B63D22">
        <w:rPr>
          <w:rFonts w:ascii="Verdana" w:hAnsi="Verdana"/>
          <w:b/>
          <w:sz w:val="32"/>
          <w:szCs w:val="32"/>
        </w:rPr>
        <w:t>Township of Southgate</w:t>
      </w:r>
    </w:p>
    <w:p w14:paraId="312C3679" w14:textId="77777777" w:rsidR="00651494" w:rsidRPr="00B63D22" w:rsidRDefault="00651494" w:rsidP="006C3BC6">
      <w:pPr>
        <w:jc w:val="center"/>
        <w:rPr>
          <w:rFonts w:ascii="Verdana" w:hAnsi="Verdana"/>
          <w:b/>
          <w:sz w:val="32"/>
          <w:szCs w:val="32"/>
        </w:rPr>
      </w:pPr>
      <w:r w:rsidRPr="00B63D22">
        <w:rPr>
          <w:rFonts w:ascii="Verdana" w:hAnsi="Verdana"/>
          <w:b/>
          <w:sz w:val="32"/>
          <w:szCs w:val="32"/>
        </w:rPr>
        <w:t>Official Plan</w:t>
      </w:r>
    </w:p>
    <w:p w14:paraId="083288DE" w14:textId="77777777" w:rsidR="00651494" w:rsidRDefault="00651494" w:rsidP="006C3BC6">
      <w:pPr>
        <w:jc w:val="center"/>
        <w:rPr>
          <w:rFonts w:ascii="Verdana" w:hAnsi="Verdana"/>
          <w:caps/>
          <w:sz w:val="32"/>
          <w:szCs w:val="32"/>
        </w:rPr>
      </w:pPr>
    </w:p>
    <w:p w14:paraId="15B95603" w14:textId="77777777" w:rsidR="005E1262" w:rsidRDefault="005E1262" w:rsidP="006C3BC6">
      <w:pPr>
        <w:spacing w:after="0" w:line="240" w:lineRule="auto"/>
        <w:jc w:val="center"/>
        <w:rPr>
          <w:rFonts w:ascii="Verdana" w:hAnsi="Verdana"/>
          <w:caps/>
        </w:rPr>
      </w:pPr>
    </w:p>
    <w:p w14:paraId="02256EC3" w14:textId="77777777" w:rsidR="005E1262" w:rsidRDefault="005E1262" w:rsidP="006C3BC6">
      <w:pPr>
        <w:spacing w:after="0" w:line="240" w:lineRule="auto"/>
        <w:jc w:val="center"/>
        <w:rPr>
          <w:rFonts w:ascii="Verdana" w:hAnsi="Verdana"/>
          <w:caps/>
        </w:rPr>
      </w:pPr>
    </w:p>
    <w:p w14:paraId="7116CEC2" w14:textId="77777777" w:rsidR="005E1262" w:rsidRDefault="005E1262" w:rsidP="006C3BC6">
      <w:pPr>
        <w:spacing w:after="0" w:line="240" w:lineRule="auto"/>
        <w:jc w:val="center"/>
        <w:rPr>
          <w:rFonts w:ascii="Verdana" w:hAnsi="Verdana"/>
          <w:caps/>
        </w:rPr>
      </w:pPr>
    </w:p>
    <w:p w14:paraId="1306D0DB" w14:textId="77777777" w:rsidR="005E1262" w:rsidRDefault="005E1262" w:rsidP="006C3BC6">
      <w:pPr>
        <w:spacing w:after="0" w:line="240" w:lineRule="auto"/>
        <w:jc w:val="center"/>
        <w:rPr>
          <w:rFonts w:ascii="Verdana" w:hAnsi="Verdana"/>
          <w:caps/>
        </w:rPr>
      </w:pPr>
    </w:p>
    <w:p w14:paraId="07872D04" w14:textId="77777777" w:rsidR="005E1262" w:rsidRDefault="005E1262" w:rsidP="006C3BC6">
      <w:pPr>
        <w:spacing w:after="0" w:line="240" w:lineRule="auto"/>
        <w:jc w:val="center"/>
        <w:rPr>
          <w:rFonts w:ascii="Verdana" w:hAnsi="Verdana"/>
          <w:caps/>
        </w:rPr>
      </w:pPr>
    </w:p>
    <w:p w14:paraId="67D6A28E" w14:textId="77777777" w:rsidR="005E1262" w:rsidRDefault="005E1262" w:rsidP="006C3BC6">
      <w:pPr>
        <w:spacing w:after="0" w:line="240" w:lineRule="auto"/>
        <w:jc w:val="center"/>
        <w:rPr>
          <w:rFonts w:ascii="Verdana" w:hAnsi="Verdana"/>
          <w:caps/>
        </w:rPr>
      </w:pPr>
    </w:p>
    <w:p w14:paraId="302712F4" w14:textId="77777777" w:rsidR="005E1262" w:rsidRDefault="005E1262" w:rsidP="006C3BC6">
      <w:pPr>
        <w:spacing w:after="0" w:line="240" w:lineRule="auto"/>
        <w:jc w:val="center"/>
        <w:rPr>
          <w:rFonts w:ascii="Verdana" w:hAnsi="Verdana"/>
          <w:caps/>
        </w:rPr>
      </w:pPr>
    </w:p>
    <w:p w14:paraId="660EEDA9" w14:textId="77777777" w:rsidR="005E1262" w:rsidRDefault="005E1262" w:rsidP="006C3BC6">
      <w:pPr>
        <w:spacing w:after="0" w:line="240" w:lineRule="auto"/>
        <w:jc w:val="center"/>
        <w:rPr>
          <w:rFonts w:ascii="Verdana" w:hAnsi="Verdana"/>
          <w:caps/>
        </w:rPr>
      </w:pPr>
    </w:p>
    <w:p w14:paraId="65C0501F" w14:textId="77777777" w:rsidR="005E1262" w:rsidRDefault="005E1262" w:rsidP="006C3BC6">
      <w:pPr>
        <w:spacing w:after="0" w:line="240" w:lineRule="auto"/>
        <w:jc w:val="center"/>
        <w:rPr>
          <w:rFonts w:ascii="Verdana" w:hAnsi="Verdana"/>
          <w:caps/>
        </w:rPr>
      </w:pPr>
    </w:p>
    <w:p w14:paraId="1DCEAC66" w14:textId="77777777" w:rsidR="00577A89" w:rsidRDefault="00577A89" w:rsidP="00042872">
      <w:pPr>
        <w:spacing w:after="0" w:line="240" w:lineRule="auto"/>
        <w:rPr>
          <w:rFonts w:ascii="Verdana" w:hAnsi="Verdana"/>
          <w:caps/>
        </w:rPr>
      </w:pPr>
    </w:p>
    <w:p w14:paraId="1CB8978E" w14:textId="629970CE" w:rsidR="00651494" w:rsidRPr="00042872" w:rsidRDefault="00CD5803" w:rsidP="006C3BC6">
      <w:pPr>
        <w:spacing w:after="0" w:line="240" w:lineRule="auto"/>
        <w:jc w:val="center"/>
        <w:rPr>
          <w:rFonts w:ascii="Verdana" w:hAnsi="Verdana"/>
        </w:rPr>
      </w:pPr>
      <w:r>
        <w:rPr>
          <w:rFonts w:ascii="Verdana" w:hAnsi="Verdana"/>
          <w:caps/>
        </w:rPr>
        <w:t>delegation of authority – planning decisions</w:t>
      </w:r>
    </w:p>
    <w:p w14:paraId="7EFED663" w14:textId="04BDB19D" w:rsidR="00577A89" w:rsidRDefault="00042872" w:rsidP="00042872">
      <w:pPr>
        <w:autoSpaceDE w:val="0"/>
        <w:autoSpaceDN w:val="0"/>
        <w:adjustRightInd w:val="0"/>
        <w:spacing w:after="0" w:line="240" w:lineRule="auto"/>
        <w:ind w:firstLine="720"/>
        <w:jc w:val="center"/>
        <w:rPr>
          <w:rFonts w:ascii="Verdana" w:hAnsi="Verdana"/>
        </w:rPr>
      </w:pPr>
      <w:r w:rsidRPr="00042872">
        <w:rPr>
          <w:rFonts w:ascii="Verdana" w:hAnsi="Verdana" w:cs="Arial"/>
          <w:bCs/>
          <w:lang w:val="en-US"/>
        </w:rPr>
        <w:t>(</w:t>
      </w:r>
      <w:r w:rsidR="00CD5803">
        <w:rPr>
          <w:rFonts w:ascii="Verdana" w:hAnsi="Verdana" w:cs="Arial"/>
          <w:bCs/>
          <w:lang w:val="en-US"/>
        </w:rPr>
        <w:t>Township wide amendment</w:t>
      </w:r>
      <w:r w:rsidRPr="00042872">
        <w:rPr>
          <w:rFonts w:ascii="Verdana" w:hAnsi="Verdana" w:cs="Arial"/>
          <w:bCs/>
          <w:lang w:val="en-US"/>
        </w:rPr>
        <w:t xml:space="preserve">) </w:t>
      </w:r>
    </w:p>
    <w:p w14:paraId="11738A48" w14:textId="77777777" w:rsidR="00577A89" w:rsidRPr="00577A89" w:rsidRDefault="00577A89" w:rsidP="006C3BC6">
      <w:pPr>
        <w:spacing w:after="0" w:line="240" w:lineRule="auto"/>
        <w:jc w:val="center"/>
        <w:rPr>
          <w:rFonts w:ascii="Verdana" w:hAnsi="Verdana"/>
        </w:rPr>
      </w:pPr>
    </w:p>
    <w:p w14:paraId="188C9871" w14:textId="77777777" w:rsidR="00577A89" w:rsidRDefault="00577A89" w:rsidP="006C3BC6">
      <w:pPr>
        <w:spacing w:after="0" w:line="240" w:lineRule="auto"/>
        <w:jc w:val="center"/>
        <w:rPr>
          <w:rFonts w:ascii="Verdana" w:hAnsi="Verdana"/>
          <w:caps/>
        </w:rPr>
      </w:pPr>
    </w:p>
    <w:p w14:paraId="64C0E7F0" w14:textId="77777777" w:rsidR="00577A89" w:rsidRDefault="00577A89" w:rsidP="006C3BC6">
      <w:pPr>
        <w:spacing w:after="0" w:line="240" w:lineRule="auto"/>
        <w:jc w:val="center"/>
        <w:rPr>
          <w:rFonts w:ascii="Verdana" w:hAnsi="Verdana"/>
          <w:caps/>
        </w:rPr>
      </w:pPr>
    </w:p>
    <w:p w14:paraId="384C0C88" w14:textId="77777777" w:rsidR="00651494" w:rsidRDefault="00651494" w:rsidP="006C3BC6">
      <w:pPr>
        <w:jc w:val="center"/>
        <w:rPr>
          <w:rFonts w:ascii="Verdana" w:hAnsi="Verdana"/>
          <w:caps/>
          <w:sz w:val="32"/>
          <w:szCs w:val="32"/>
        </w:rPr>
      </w:pPr>
    </w:p>
    <w:p w14:paraId="58899EF6" w14:textId="77777777" w:rsidR="00651494" w:rsidRDefault="00651494" w:rsidP="00523E51">
      <w:pPr>
        <w:rPr>
          <w:rFonts w:ascii="Verdana" w:hAnsi="Verdana"/>
          <w:caps/>
          <w:sz w:val="32"/>
          <w:szCs w:val="32"/>
        </w:rPr>
      </w:pPr>
    </w:p>
    <w:p w14:paraId="32A4303D" w14:textId="77777777" w:rsidR="00651494" w:rsidRDefault="00651494" w:rsidP="00523E51">
      <w:pPr>
        <w:rPr>
          <w:rFonts w:ascii="Verdana" w:hAnsi="Verdana"/>
          <w:caps/>
          <w:sz w:val="32"/>
          <w:szCs w:val="32"/>
        </w:rPr>
      </w:pPr>
    </w:p>
    <w:p w14:paraId="5FDB6B13" w14:textId="77777777" w:rsidR="005E1262" w:rsidRDefault="005E1262" w:rsidP="00523E51">
      <w:pPr>
        <w:rPr>
          <w:rFonts w:ascii="Verdana" w:hAnsi="Verdana"/>
          <w:caps/>
          <w:sz w:val="32"/>
          <w:szCs w:val="32"/>
        </w:rPr>
      </w:pPr>
    </w:p>
    <w:p w14:paraId="7FA7ACB6" w14:textId="293504C0" w:rsidR="00651494" w:rsidRDefault="00CD5803" w:rsidP="006C3BC6">
      <w:pPr>
        <w:jc w:val="center"/>
        <w:rPr>
          <w:rFonts w:ascii="Verdana" w:hAnsi="Verdana"/>
          <w:caps/>
          <w:sz w:val="32"/>
          <w:szCs w:val="32"/>
        </w:rPr>
      </w:pPr>
      <w:r>
        <w:rPr>
          <w:rFonts w:ascii="Verdana" w:hAnsi="Verdana"/>
          <w:caps/>
          <w:sz w:val="32"/>
          <w:szCs w:val="32"/>
        </w:rPr>
        <w:t>october 2024</w:t>
      </w:r>
    </w:p>
    <w:p w14:paraId="5E99C923" w14:textId="77777777" w:rsidR="00651494" w:rsidRDefault="00651494" w:rsidP="00523E51">
      <w:pPr>
        <w:rPr>
          <w:rFonts w:ascii="Verdana" w:hAnsi="Verdana"/>
          <w:caps/>
          <w:sz w:val="32"/>
          <w:szCs w:val="32"/>
        </w:rPr>
      </w:pPr>
    </w:p>
    <w:p w14:paraId="4CC629D7" w14:textId="77777777" w:rsidR="00651494" w:rsidRDefault="00651494" w:rsidP="00523E51">
      <w:pPr>
        <w:rPr>
          <w:rFonts w:ascii="Verdana" w:hAnsi="Verdana"/>
          <w:caps/>
          <w:sz w:val="32"/>
          <w:szCs w:val="32"/>
        </w:rPr>
      </w:pPr>
    </w:p>
    <w:p w14:paraId="69400D0C" w14:textId="77777777" w:rsidR="00AB2CE9" w:rsidRDefault="00AB2CE9" w:rsidP="00523E51">
      <w:pPr>
        <w:rPr>
          <w:rFonts w:ascii="Verdana" w:hAnsi="Verdana"/>
          <w:caps/>
          <w:sz w:val="24"/>
          <w:szCs w:val="24"/>
        </w:rPr>
        <w:sectPr w:rsidR="00AB2CE9" w:rsidSect="008807B6">
          <w:footerReference w:type="first" r:id="rId8"/>
          <w:pgSz w:w="12240" w:h="15840"/>
          <w:pgMar w:top="1440" w:right="1440" w:bottom="1440" w:left="1440" w:header="708" w:footer="708" w:gutter="0"/>
          <w:pgNumType w:start="1"/>
          <w:cols w:space="708"/>
          <w:docGrid w:linePitch="360"/>
        </w:sectPr>
      </w:pPr>
    </w:p>
    <w:p w14:paraId="59416D6F" w14:textId="77777777" w:rsidR="00161DF3" w:rsidRPr="005E1262" w:rsidRDefault="00161DF3" w:rsidP="006C3BC6">
      <w:pPr>
        <w:spacing w:after="0" w:line="240" w:lineRule="auto"/>
        <w:jc w:val="center"/>
        <w:rPr>
          <w:rFonts w:ascii="Verdana" w:hAnsi="Verdana"/>
          <w:b/>
          <w:sz w:val="24"/>
          <w:szCs w:val="24"/>
        </w:rPr>
      </w:pPr>
      <w:r w:rsidRPr="005E1262">
        <w:rPr>
          <w:rFonts w:ascii="Verdana" w:hAnsi="Verdana"/>
          <w:b/>
          <w:sz w:val="24"/>
          <w:szCs w:val="24"/>
        </w:rPr>
        <w:lastRenderedPageBreak/>
        <w:t>T</w:t>
      </w:r>
      <w:r w:rsidR="004968FC" w:rsidRPr="005E1262">
        <w:rPr>
          <w:rFonts w:ascii="Verdana" w:hAnsi="Verdana"/>
          <w:b/>
          <w:sz w:val="24"/>
          <w:szCs w:val="24"/>
        </w:rPr>
        <w:t xml:space="preserve">he </w:t>
      </w:r>
      <w:r w:rsidRPr="005E1262">
        <w:rPr>
          <w:rFonts w:ascii="Verdana" w:hAnsi="Verdana"/>
          <w:b/>
          <w:sz w:val="24"/>
          <w:szCs w:val="24"/>
        </w:rPr>
        <w:t>C</w:t>
      </w:r>
      <w:r w:rsidR="004968FC" w:rsidRPr="005E1262">
        <w:rPr>
          <w:rFonts w:ascii="Verdana" w:hAnsi="Verdana"/>
          <w:b/>
          <w:sz w:val="24"/>
          <w:szCs w:val="24"/>
        </w:rPr>
        <w:t>orporation of the Township of Southgate</w:t>
      </w:r>
    </w:p>
    <w:p w14:paraId="3E1020A1" w14:textId="77777777" w:rsidR="00161DF3" w:rsidRPr="005E1262" w:rsidRDefault="00161DF3" w:rsidP="006C3BC6">
      <w:pPr>
        <w:spacing w:after="0" w:line="240" w:lineRule="auto"/>
        <w:jc w:val="center"/>
        <w:rPr>
          <w:rFonts w:ascii="Verdana" w:hAnsi="Verdana"/>
          <w:b/>
          <w:sz w:val="24"/>
          <w:szCs w:val="24"/>
        </w:rPr>
      </w:pPr>
    </w:p>
    <w:p w14:paraId="0BC08A25" w14:textId="60C0F58E" w:rsidR="00161DF3" w:rsidRPr="005E1262" w:rsidRDefault="00161DF3" w:rsidP="006C3BC6">
      <w:pPr>
        <w:spacing w:after="0" w:line="240" w:lineRule="auto"/>
        <w:jc w:val="center"/>
        <w:rPr>
          <w:rFonts w:ascii="Verdana" w:hAnsi="Verdana"/>
          <w:b/>
          <w:sz w:val="24"/>
          <w:szCs w:val="24"/>
        </w:rPr>
      </w:pPr>
      <w:r w:rsidRPr="005E1262">
        <w:rPr>
          <w:rFonts w:ascii="Verdana" w:hAnsi="Verdana"/>
          <w:b/>
          <w:sz w:val="24"/>
          <w:szCs w:val="24"/>
        </w:rPr>
        <w:t>B</w:t>
      </w:r>
      <w:r w:rsidR="004968FC" w:rsidRPr="005E1262">
        <w:rPr>
          <w:rFonts w:ascii="Verdana" w:hAnsi="Verdana"/>
          <w:b/>
          <w:sz w:val="24"/>
          <w:szCs w:val="24"/>
        </w:rPr>
        <w:t>y-</w:t>
      </w:r>
      <w:r w:rsidR="00AB05EF">
        <w:rPr>
          <w:rFonts w:ascii="Verdana" w:hAnsi="Verdana"/>
          <w:b/>
          <w:sz w:val="24"/>
          <w:szCs w:val="24"/>
        </w:rPr>
        <w:t>l</w:t>
      </w:r>
      <w:r w:rsidR="004968FC" w:rsidRPr="005E1262">
        <w:rPr>
          <w:rFonts w:ascii="Verdana" w:hAnsi="Verdana"/>
          <w:b/>
          <w:sz w:val="24"/>
          <w:szCs w:val="24"/>
        </w:rPr>
        <w:t>aw</w:t>
      </w:r>
      <w:r w:rsidRPr="005E1262">
        <w:rPr>
          <w:rFonts w:ascii="Verdana" w:hAnsi="Verdana"/>
          <w:b/>
          <w:sz w:val="24"/>
          <w:szCs w:val="24"/>
        </w:rPr>
        <w:t xml:space="preserve"> </w:t>
      </w:r>
      <w:r w:rsidR="004968FC" w:rsidRPr="005E1262">
        <w:rPr>
          <w:rFonts w:ascii="Verdana" w:hAnsi="Verdana"/>
          <w:b/>
          <w:sz w:val="24"/>
          <w:szCs w:val="24"/>
        </w:rPr>
        <w:t>20</w:t>
      </w:r>
      <w:r w:rsidR="00CD5803">
        <w:rPr>
          <w:rFonts w:ascii="Verdana" w:hAnsi="Verdana"/>
          <w:b/>
          <w:sz w:val="24"/>
          <w:szCs w:val="24"/>
        </w:rPr>
        <w:t>24</w:t>
      </w:r>
      <w:r w:rsidR="004F6869">
        <w:rPr>
          <w:rFonts w:ascii="Verdana" w:hAnsi="Verdana"/>
          <w:b/>
          <w:sz w:val="24"/>
          <w:szCs w:val="24"/>
        </w:rPr>
        <w:t>-</w:t>
      </w:r>
      <w:r w:rsidR="00CD5803" w:rsidRPr="00CD5803">
        <w:rPr>
          <w:rFonts w:ascii="Verdana" w:hAnsi="Verdana"/>
          <w:b/>
          <w:sz w:val="24"/>
          <w:szCs w:val="24"/>
          <w:highlight w:val="yellow"/>
        </w:rPr>
        <w:t>XXX</w:t>
      </w:r>
    </w:p>
    <w:p w14:paraId="7480761E" w14:textId="77777777" w:rsidR="00161DF3" w:rsidRPr="005E1262" w:rsidRDefault="00161DF3" w:rsidP="00523E51">
      <w:pPr>
        <w:spacing w:after="0" w:line="240" w:lineRule="auto"/>
        <w:rPr>
          <w:rFonts w:ascii="Verdana" w:hAnsi="Verdana"/>
          <w:sz w:val="24"/>
          <w:szCs w:val="24"/>
          <w:u w:val="single"/>
        </w:rPr>
      </w:pPr>
    </w:p>
    <w:p w14:paraId="7F406471" w14:textId="5CC8E11B" w:rsidR="00161DF3" w:rsidRPr="007228F5" w:rsidRDefault="00161DF3" w:rsidP="00523E51">
      <w:pPr>
        <w:spacing w:after="0" w:line="240" w:lineRule="auto"/>
        <w:rPr>
          <w:rFonts w:ascii="Verdana" w:hAnsi="Verdana"/>
        </w:rPr>
      </w:pPr>
      <w:r w:rsidRPr="00F03F39">
        <w:rPr>
          <w:rFonts w:ascii="Verdana" w:hAnsi="Verdana"/>
          <w:sz w:val="24"/>
          <w:szCs w:val="24"/>
        </w:rPr>
        <w:t>B</w:t>
      </w:r>
      <w:r w:rsidR="004968FC" w:rsidRPr="00F03F39">
        <w:rPr>
          <w:rFonts w:ascii="Verdana" w:hAnsi="Verdana"/>
          <w:sz w:val="24"/>
          <w:szCs w:val="24"/>
        </w:rPr>
        <w:t>eing</w:t>
      </w:r>
      <w:r w:rsidRPr="007228F5">
        <w:rPr>
          <w:rFonts w:ascii="Verdana" w:hAnsi="Verdana"/>
        </w:rPr>
        <w:t xml:space="preserve"> a by-law to adopt Amendment No. </w:t>
      </w:r>
      <w:r w:rsidR="00A55F3D">
        <w:rPr>
          <w:rFonts w:ascii="Verdana" w:hAnsi="Verdana"/>
        </w:rPr>
        <w:t>6</w:t>
      </w:r>
      <w:r w:rsidRPr="007228F5">
        <w:rPr>
          <w:rFonts w:ascii="Verdana" w:hAnsi="Verdana"/>
        </w:rPr>
        <w:t xml:space="preserve"> to the Township of Southgate Official Plan affecting </w:t>
      </w:r>
      <w:r w:rsidR="00CD5803">
        <w:rPr>
          <w:rFonts w:ascii="Verdana" w:hAnsi="Verdana"/>
        </w:rPr>
        <w:t>all lands</w:t>
      </w:r>
      <w:r w:rsidR="00042872" w:rsidRPr="00042872">
        <w:rPr>
          <w:rFonts w:ascii="Verdana" w:hAnsi="Verdana" w:cs="Arial"/>
          <w:bCs/>
          <w:lang w:val="en-US"/>
        </w:rPr>
        <w:t xml:space="preserve"> in the Township of Southgate</w:t>
      </w:r>
      <w:r w:rsidRPr="007228F5">
        <w:rPr>
          <w:rFonts w:ascii="Verdana" w:hAnsi="Verdana"/>
        </w:rPr>
        <w:t>.</w:t>
      </w:r>
    </w:p>
    <w:p w14:paraId="645A3384" w14:textId="77777777" w:rsidR="00161DF3" w:rsidRPr="007228F5" w:rsidRDefault="00161DF3" w:rsidP="00523E51">
      <w:pPr>
        <w:spacing w:after="0" w:line="240" w:lineRule="auto"/>
        <w:rPr>
          <w:rFonts w:ascii="Verdana" w:hAnsi="Verdana"/>
        </w:rPr>
      </w:pPr>
    </w:p>
    <w:p w14:paraId="73774184" w14:textId="77777777" w:rsidR="00161DF3" w:rsidRPr="007228F5" w:rsidRDefault="00161DF3" w:rsidP="00523E51">
      <w:pPr>
        <w:spacing w:after="0" w:line="240" w:lineRule="auto"/>
        <w:rPr>
          <w:rFonts w:ascii="Verdana" w:hAnsi="Verdana"/>
        </w:rPr>
      </w:pPr>
      <w:r w:rsidRPr="007228F5">
        <w:rPr>
          <w:rFonts w:ascii="Verdana" w:hAnsi="Verdana"/>
        </w:rPr>
        <w:t>The Council of the Township of Southgate, in accordance with the provisions of Sections 17 and 21 of the Planning Act, R.S.O. 1990, as amended, hereby enacts as follows:</w:t>
      </w:r>
    </w:p>
    <w:p w14:paraId="41195ABE" w14:textId="77777777" w:rsidR="00161DF3" w:rsidRPr="00EE10E6" w:rsidRDefault="00161DF3" w:rsidP="00523E51">
      <w:pPr>
        <w:spacing w:after="0" w:line="240" w:lineRule="auto"/>
        <w:rPr>
          <w:rFonts w:ascii="Verdana" w:hAnsi="Verdana"/>
          <w:highlight w:val="yellow"/>
        </w:rPr>
      </w:pPr>
    </w:p>
    <w:p w14:paraId="04BAF32F" w14:textId="7C022A9B" w:rsidR="00161DF3" w:rsidRPr="007228F5" w:rsidRDefault="00161DF3" w:rsidP="00523E51">
      <w:pPr>
        <w:pStyle w:val="ListParagraph"/>
        <w:numPr>
          <w:ilvl w:val="0"/>
          <w:numId w:val="2"/>
        </w:numPr>
        <w:spacing w:after="0" w:line="240" w:lineRule="auto"/>
        <w:rPr>
          <w:rFonts w:ascii="Verdana" w:hAnsi="Verdana"/>
        </w:rPr>
      </w:pPr>
      <w:r w:rsidRPr="007228F5">
        <w:rPr>
          <w:rFonts w:ascii="Verdana" w:hAnsi="Verdana"/>
        </w:rPr>
        <w:t xml:space="preserve">Amendment No. </w:t>
      </w:r>
      <w:r w:rsidR="00A55F3D">
        <w:rPr>
          <w:rFonts w:ascii="Verdana" w:hAnsi="Verdana"/>
        </w:rPr>
        <w:t>6</w:t>
      </w:r>
      <w:r w:rsidRPr="007228F5">
        <w:rPr>
          <w:rFonts w:ascii="Verdana" w:hAnsi="Verdana"/>
        </w:rPr>
        <w:t xml:space="preserve"> to the Township of Southgate Official Plan is her</w:t>
      </w:r>
      <w:r>
        <w:rPr>
          <w:rFonts w:ascii="Verdana" w:hAnsi="Verdana"/>
        </w:rPr>
        <w:t>e</w:t>
      </w:r>
      <w:r w:rsidRPr="007228F5">
        <w:rPr>
          <w:rFonts w:ascii="Verdana" w:hAnsi="Verdana"/>
        </w:rPr>
        <w:t>by adopted.</w:t>
      </w:r>
    </w:p>
    <w:p w14:paraId="1310027B" w14:textId="77777777" w:rsidR="00161DF3" w:rsidRPr="007228F5" w:rsidRDefault="00161DF3" w:rsidP="00523E51">
      <w:pPr>
        <w:spacing w:after="0" w:line="240" w:lineRule="auto"/>
        <w:rPr>
          <w:rFonts w:ascii="Verdana" w:hAnsi="Verdana"/>
        </w:rPr>
      </w:pPr>
    </w:p>
    <w:p w14:paraId="683BE932" w14:textId="77777777" w:rsidR="00161DF3" w:rsidRPr="007228F5" w:rsidRDefault="00161DF3" w:rsidP="00523E51">
      <w:pPr>
        <w:pStyle w:val="ListParagraph"/>
        <w:numPr>
          <w:ilvl w:val="0"/>
          <w:numId w:val="2"/>
        </w:numPr>
        <w:spacing w:after="0" w:line="240" w:lineRule="auto"/>
        <w:rPr>
          <w:rFonts w:ascii="Verdana" w:hAnsi="Verdana"/>
        </w:rPr>
      </w:pPr>
      <w:r w:rsidRPr="007228F5">
        <w:rPr>
          <w:rFonts w:ascii="Verdana" w:hAnsi="Verdana"/>
        </w:rPr>
        <w:t xml:space="preserve">This </w:t>
      </w:r>
      <w:r w:rsidR="00AB05EF">
        <w:rPr>
          <w:rFonts w:ascii="Verdana" w:hAnsi="Verdana"/>
        </w:rPr>
        <w:t>b</w:t>
      </w:r>
      <w:r w:rsidRPr="007228F5">
        <w:rPr>
          <w:rFonts w:ascii="Verdana" w:hAnsi="Verdana"/>
        </w:rPr>
        <w:t xml:space="preserve">y-law shall come into force and take effect on the day of </w:t>
      </w:r>
      <w:r w:rsidR="00504B68">
        <w:rPr>
          <w:rFonts w:ascii="Verdana" w:hAnsi="Verdana"/>
        </w:rPr>
        <w:t>approval by the County of Grey</w:t>
      </w:r>
      <w:r w:rsidRPr="007228F5">
        <w:rPr>
          <w:rFonts w:ascii="Verdana" w:hAnsi="Verdana"/>
        </w:rPr>
        <w:t>.</w:t>
      </w:r>
    </w:p>
    <w:p w14:paraId="5D6E0C10" w14:textId="77777777" w:rsidR="00161DF3" w:rsidRPr="007228F5" w:rsidRDefault="00161DF3" w:rsidP="00523E51">
      <w:pPr>
        <w:spacing w:after="0" w:line="240" w:lineRule="auto"/>
        <w:rPr>
          <w:rFonts w:ascii="Verdana" w:hAnsi="Verdana"/>
        </w:rPr>
      </w:pPr>
    </w:p>
    <w:p w14:paraId="61D1A70A" w14:textId="0E199AA9" w:rsidR="00161DF3" w:rsidRPr="007228F5" w:rsidRDefault="00161DF3" w:rsidP="00523E51">
      <w:pPr>
        <w:spacing w:after="0" w:line="240" w:lineRule="auto"/>
        <w:rPr>
          <w:rFonts w:ascii="Verdana" w:hAnsi="Verdana"/>
        </w:rPr>
      </w:pPr>
      <w:r w:rsidRPr="00F03F39">
        <w:rPr>
          <w:rFonts w:ascii="Verdana" w:hAnsi="Verdana"/>
          <w:sz w:val="24"/>
          <w:szCs w:val="24"/>
        </w:rPr>
        <w:t>E</w:t>
      </w:r>
      <w:r w:rsidR="00B63D22" w:rsidRPr="00F03F39">
        <w:rPr>
          <w:rFonts w:ascii="Verdana" w:hAnsi="Verdana"/>
          <w:sz w:val="24"/>
          <w:szCs w:val="24"/>
        </w:rPr>
        <w:t>nacted</w:t>
      </w:r>
      <w:r w:rsidRPr="007228F5">
        <w:rPr>
          <w:rFonts w:ascii="Verdana" w:hAnsi="Verdana"/>
          <w:b/>
        </w:rPr>
        <w:t xml:space="preserve"> </w:t>
      </w:r>
      <w:r w:rsidRPr="007228F5">
        <w:rPr>
          <w:rFonts w:ascii="Verdana" w:hAnsi="Verdana"/>
        </w:rPr>
        <w:t xml:space="preserve">and passed this </w:t>
      </w:r>
      <w:r w:rsidR="003A3A01" w:rsidRPr="00CD5803">
        <w:rPr>
          <w:rFonts w:ascii="Verdana" w:hAnsi="Verdana"/>
          <w:highlight w:val="yellow"/>
        </w:rPr>
        <w:t>21</w:t>
      </w:r>
      <w:r w:rsidR="003A3A01" w:rsidRPr="00CD5803">
        <w:rPr>
          <w:rFonts w:ascii="Verdana" w:hAnsi="Verdana"/>
          <w:highlight w:val="yellow"/>
          <w:vertAlign w:val="superscript"/>
        </w:rPr>
        <w:t>st</w:t>
      </w:r>
      <w:r w:rsidRPr="00CD5803">
        <w:rPr>
          <w:rFonts w:ascii="Verdana" w:hAnsi="Verdana"/>
          <w:highlight w:val="yellow"/>
        </w:rPr>
        <w:t xml:space="preserve"> day of </w:t>
      </w:r>
      <w:proofErr w:type="gramStart"/>
      <w:r w:rsidR="003A3A01" w:rsidRPr="00CD5803">
        <w:rPr>
          <w:rFonts w:ascii="Verdana" w:hAnsi="Verdana"/>
          <w:highlight w:val="yellow"/>
        </w:rPr>
        <w:t>December</w:t>
      </w:r>
      <w:r w:rsidRPr="007228F5">
        <w:rPr>
          <w:rFonts w:ascii="Verdana" w:hAnsi="Verdana"/>
        </w:rPr>
        <w:t>,</w:t>
      </w:r>
      <w:proofErr w:type="gramEnd"/>
      <w:r w:rsidRPr="007228F5">
        <w:rPr>
          <w:rFonts w:ascii="Verdana" w:hAnsi="Verdana"/>
        </w:rPr>
        <w:t xml:space="preserve"> 20</w:t>
      </w:r>
      <w:r w:rsidR="003A3A01">
        <w:rPr>
          <w:rFonts w:ascii="Verdana" w:hAnsi="Verdana"/>
        </w:rPr>
        <w:t>2</w:t>
      </w:r>
      <w:r w:rsidR="00CD5803">
        <w:rPr>
          <w:rFonts w:ascii="Verdana" w:hAnsi="Verdana"/>
        </w:rPr>
        <w:t>4</w:t>
      </w:r>
      <w:r w:rsidRPr="007228F5">
        <w:rPr>
          <w:rFonts w:ascii="Verdana" w:hAnsi="Verdana"/>
        </w:rPr>
        <w:t>.</w:t>
      </w:r>
    </w:p>
    <w:p w14:paraId="430213AF" w14:textId="77777777" w:rsidR="00161DF3" w:rsidRPr="007228F5" w:rsidRDefault="00161DF3" w:rsidP="00523E51">
      <w:pPr>
        <w:spacing w:after="0" w:line="240" w:lineRule="auto"/>
        <w:rPr>
          <w:rFonts w:ascii="Verdana" w:hAnsi="Verdana"/>
        </w:rPr>
      </w:pPr>
    </w:p>
    <w:p w14:paraId="41B9ED60" w14:textId="77777777" w:rsidR="00161DF3" w:rsidRPr="007228F5" w:rsidRDefault="00161DF3" w:rsidP="00523E51">
      <w:pPr>
        <w:spacing w:after="0" w:line="240" w:lineRule="auto"/>
        <w:rPr>
          <w:rFonts w:ascii="Verdana" w:hAnsi="Verdana"/>
        </w:rPr>
      </w:pPr>
    </w:p>
    <w:p w14:paraId="14D45CAF" w14:textId="77777777" w:rsidR="00161DF3" w:rsidRPr="007228F5" w:rsidRDefault="00161DF3" w:rsidP="00523E51">
      <w:pPr>
        <w:spacing w:after="0" w:line="240" w:lineRule="auto"/>
        <w:rPr>
          <w:rFonts w:ascii="Verdana" w:hAnsi="Verdana"/>
        </w:rPr>
      </w:pPr>
    </w:p>
    <w:p w14:paraId="31F47320" w14:textId="77777777" w:rsidR="00161DF3" w:rsidRPr="007228F5" w:rsidRDefault="00161DF3" w:rsidP="00523E51">
      <w:pPr>
        <w:spacing w:after="0" w:line="240" w:lineRule="auto"/>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1955"/>
        <w:gridCol w:w="3356"/>
      </w:tblGrid>
      <w:tr w:rsidR="00161DF3" w:rsidRPr="007228F5" w14:paraId="1B6A01B9" w14:textId="77777777" w:rsidTr="00161DF3">
        <w:tc>
          <w:tcPr>
            <w:tcW w:w="3936" w:type="dxa"/>
          </w:tcPr>
          <w:p w14:paraId="09F16C65" w14:textId="77777777" w:rsidR="00161DF3" w:rsidRPr="007228F5" w:rsidRDefault="00161DF3" w:rsidP="00523E51">
            <w:pPr>
              <w:rPr>
                <w:rFonts w:ascii="Verdana" w:hAnsi="Verdana"/>
              </w:rPr>
            </w:pPr>
          </w:p>
        </w:tc>
        <w:tc>
          <w:tcPr>
            <w:tcW w:w="1955" w:type="dxa"/>
            <w:tcBorders>
              <w:top w:val="nil"/>
              <w:bottom w:val="nil"/>
            </w:tcBorders>
          </w:tcPr>
          <w:p w14:paraId="0DD80309" w14:textId="77777777" w:rsidR="00161DF3" w:rsidRPr="007228F5" w:rsidRDefault="00161DF3" w:rsidP="00523E51">
            <w:pPr>
              <w:rPr>
                <w:rFonts w:ascii="Verdana" w:hAnsi="Verdana"/>
              </w:rPr>
            </w:pPr>
          </w:p>
        </w:tc>
        <w:tc>
          <w:tcPr>
            <w:tcW w:w="3356" w:type="dxa"/>
          </w:tcPr>
          <w:p w14:paraId="32F9276B" w14:textId="77777777" w:rsidR="00161DF3" w:rsidRPr="007228F5" w:rsidRDefault="00161DF3" w:rsidP="00523E51">
            <w:pPr>
              <w:rPr>
                <w:rFonts w:ascii="Verdana" w:hAnsi="Verdana"/>
              </w:rPr>
            </w:pPr>
          </w:p>
        </w:tc>
      </w:tr>
      <w:tr w:rsidR="00161DF3" w:rsidRPr="007228F5" w14:paraId="2AA71F3F" w14:textId="77777777" w:rsidTr="00161DF3">
        <w:tc>
          <w:tcPr>
            <w:tcW w:w="3936" w:type="dxa"/>
          </w:tcPr>
          <w:p w14:paraId="4CD0E57B" w14:textId="7F0E35F5" w:rsidR="00161DF3" w:rsidRPr="007228F5" w:rsidRDefault="003A3A01" w:rsidP="00042872">
            <w:pPr>
              <w:rPr>
                <w:rFonts w:ascii="Verdana" w:hAnsi="Verdana"/>
              </w:rPr>
            </w:pPr>
            <w:r>
              <w:rPr>
                <w:rFonts w:ascii="Verdana" w:hAnsi="Verdana"/>
              </w:rPr>
              <w:t>Brian Milne</w:t>
            </w:r>
            <w:r w:rsidR="00161DF3" w:rsidRPr="007228F5">
              <w:rPr>
                <w:rFonts w:ascii="Verdana" w:hAnsi="Verdana"/>
              </w:rPr>
              <w:t>,</w:t>
            </w:r>
            <w:r w:rsidR="00042872">
              <w:rPr>
                <w:rFonts w:ascii="Verdana" w:hAnsi="Verdana"/>
              </w:rPr>
              <w:t xml:space="preserve"> M</w:t>
            </w:r>
            <w:r w:rsidR="00161DF3" w:rsidRPr="007228F5">
              <w:rPr>
                <w:rFonts w:ascii="Verdana" w:hAnsi="Verdana"/>
              </w:rPr>
              <w:t>ayor</w:t>
            </w:r>
          </w:p>
        </w:tc>
        <w:tc>
          <w:tcPr>
            <w:tcW w:w="1955" w:type="dxa"/>
            <w:tcBorders>
              <w:top w:val="nil"/>
              <w:bottom w:val="nil"/>
            </w:tcBorders>
          </w:tcPr>
          <w:p w14:paraId="05008045" w14:textId="77777777" w:rsidR="00161DF3" w:rsidRPr="007228F5" w:rsidRDefault="00161DF3" w:rsidP="00523E51">
            <w:pPr>
              <w:rPr>
                <w:rFonts w:ascii="Verdana" w:hAnsi="Verdana"/>
              </w:rPr>
            </w:pPr>
          </w:p>
        </w:tc>
        <w:tc>
          <w:tcPr>
            <w:tcW w:w="3356" w:type="dxa"/>
          </w:tcPr>
          <w:p w14:paraId="7F458FB5" w14:textId="36A764AA" w:rsidR="00161DF3" w:rsidRPr="007228F5" w:rsidRDefault="003A3A01" w:rsidP="00504B68">
            <w:pPr>
              <w:rPr>
                <w:rFonts w:ascii="Verdana" w:hAnsi="Verdana"/>
              </w:rPr>
            </w:pPr>
            <w:r>
              <w:rPr>
                <w:rFonts w:ascii="Verdana" w:hAnsi="Verdana"/>
              </w:rPr>
              <w:t>Lindsey Green</w:t>
            </w:r>
            <w:r w:rsidR="00161DF3" w:rsidRPr="007228F5">
              <w:rPr>
                <w:rFonts w:ascii="Verdana" w:hAnsi="Verdana"/>
              </w:rPr>
              <w:t>,</w:t>
            </w:r>
            <w:r w:rsidR="00CF50FE">
              <w:rPr>
                <w:rFonts w:ascii="Verdana" w:hAnsi="Verdana"/>
              </w:rPr>
              <w:t xml:space="preserve"> </w:t>
            </w:r>
            <w:r w:rsidR="00161DF3" w:rsidRPr="007228F5">
              <w:rPr>
                <w:rFonts w:ascii="Verdana" w:hAnsi="Verdana"/>
              </w:rPr>
              <w:t>Clerk</w:t>
            </w:r>
          </w:p>
        </w:tc>
      </w:tr>
    </w:tbl>
    <w:p w14:paraId="68667D8A" w14:textId="77777777" w:rsidR="00161DF3" w:rsidRPr="007228F5" w:rsidRDefault="00161DF3" w:rsidP="00523E51">
      <w:pPr>
        <w:spacing w:after="0" w:line="240" w:lineRule="auto"/>
        <w:rPr>
          <w:rFonts w:ascii="Verdana" w:hAnsi="Verdana"/>
        </w:rPr>
      </w:pPr>
    </w:p>
    <w:p w14:paraId="3EEB062D" w14:textId="77777777" w:rsidR="00161DF3" w:rsidRPr="007228F5" w:rsidRDefault="00161DF3" w:rsidP="00523E51">
      <w:pPr>
        <w:spacing w:after="0" w:line="240" w:lineRule="auto"/>
        <w:rPr>
          <w:rFonts w:ascii="Verdana" w:hAnsi="Verdana"/>
        </w:rPr>
      </w:pPr>
    </w:p>
    <w:p w14:paraId="5958CD87" w14:textId="77777777" w:rsidR="00161DF3" w:rsidRPr="007228F5" w:rsidRDefault="00161DF3" w:rsidP="00523E51">
      <w:pPr>
        <w:spacing w:after="0" w:line="240" w:lineRule="auto"/>
        <w:rPr>
          <w:rFonts w:ascii="Verdana" w:hAnsi="Verdana"/>
        </w:rPr>
      </w:pPr>
    </w:p>
    <w:p w14:paraId="3ED1A470" w14:textId="77777777" w:rsidR="00161DF3" w:rsidRPr="007228F5" w:rsidRDefault="00161DF3" w:rsidP="00523E51">
      <w:pPr>
        <w:spacing w:after="0" w:line="240" w:lineRule="auto"/>
        <w:rPr>
          <w:rFonts w:ascii="Verdana" w:hAnsi="Verdana"/>
        </w:rPr>
      </w:pPr>
    </w:p>
    <w:p w14:paraId="0B9E21DA" w14:textId="77777777" w:rsidR="00504B68" w:rsidRDefault="00504B68" w:rsidP="006C3BC6">
      <w:pPr>
        <w:spacing w:after="0" w:line="240" w:lineRule="auto"/>
        <w:jc w:val="center"/>
        <w:rPr>
          <w:rFonts w:ascii="Verdana" w:hAnsi="Verdana"/>
          <w:b/>
          <w:sz w:val="24"/>
        </w:rPr>
      </w:pPr>
    </w:p>
    <w:p w14:paraId="4C854E69" w14:textId="77777777" w:rsidR="00504B68" w:rsidRDefault="00504B68" w:rsidP="006C3BC6">
      <w:pPr>
        <w:spacing w:after="0" w:line="240" w:lineRule="auto"/>
        <w:jc w:val="center"/>
        <w:rPr>
          <w:rFonts w:ascii="Verdana" w:hAnsi="Verdana"/>
          <w:b/>
          <w:sz w:val="24"/>
        </w:rPr>
      </w:pPr>
    </w:p>
    <w:p w14:paraId="311DDE0C" w14:textId="77777777" w:rsidR="00504B68" w:rsidRDefault="00504B68" w:rsidP="006C3BC6">
      <w:pPr>
        <w:spacing w:after="0" w:line="240" w:lineRule="auto"/>
        <w:jc w:val="center"/>
        <w:rPr>
          <w:rFonts w:ascii="Verdana" w:hAnsi="Verdana"/>
          <w:b/>
          <w:sz w:val="24"/>
        </w:rPr>
      </w:pPr>
    </w:p>
    <w:p w14:paraId="2467D06F" w14:textId="667AEF95" w:rsidR="00504B68" w:rsidRDefault="00504B68" w:rsidP="006C3BC6">
      <w:pPr>
        <w:spacing w:after="0" w:line="240" w:lineRule="auto"/>
        <w:jc w:val="center"/>
        <w:rPr>
          <w:rFonts w:ascii="Verdana" w:hAnsi="Verdana"/>
          <w:b/>
          <w:sz w:val="24"/>
        </w:rPr>
      </w:pPr>
    </w:p>
    <w:p w14:paraId="154613ED" w14:textId="3C773B0C" w:rsidR="003A3A01" w:rsidRDefault="003A3A01" w:rsidP="006C3BC6">
      <w:pPr>
        <w:spacing w:after="0" w:line="240" w:lineRule="auto"/>
        <w:jc w:val="center"/>
        <w:rPr>
          <w:rFonts w:ascii="Verdana" w:hAnsi="Verdana"/>
          <w:b/>
          <w:sz w:val="24"/>
        </w:rPr>
      </w:pPr>
    </w:p>
    <w:p w14:paraId="45210DEE" w14:textId="202043BF" w:rsidR="003A3A01" w:rsidRDefault="003A3A01" w:rsidP="006C3BC6">
      <w:pPr>
        <w:spacing w:after="0" w:line="240" w:lineRule="auto"/>
        <w:jc w:val="center"/>
        <w:rPr>
          <w:rFonts w:ascii="Verdana" w:hAnsi="Verdana"/>
          <w:b/>
          <w:sz w:val="24"/>
        </w:rPr>
      </w:pPr>
    </w:p>
    <w:p w14:paraId="10D3B987" w14:textId="258119EE" w:rsidR="003A3A01" w:rsidRDefault="003A3A01" w:rsidP="006C3BC6">
      <w:pPr>
        <w:spacing w:after="0" w:line="240" w:lineRule="auto"/>
        <w:jc w:val="center"/>
        <w:rPr>
          <w:rFonts w:ascii="Verdana" w:hAnsi="Verdana"/>
          <w:b/>
          <w:sz w:val="24"/>
        </w:rPr>
      </w:pPr>
    </w:p>
    <w:p w14:paraId="64CC878A" w14:textId="1578AF4C" w:rsidR="003A3A01" w:rsidRDefault="003A3A01" w:rsidP="006C3BC6">
      <w:pPr>
        <w:spacing w:after="0" w:line="240" w:lineRule="auto"/>
        <w:jc w:val="center"/>
        <w:rPr>
          <w:rFonts w:ascii="Verdana" w:hAnsi="Verdana"/>
          <w:b/>
          <w:sz w:val="24"/>
        </w:rPr>
      </w:pPr>
    </w:p>
    <w:p w14:paraId="51E9BB3E" w14:textId="0EC1220D" w:rsidR="003A3A01" w:rsidRDefault="003A3A01" w:rsidP="006C3BC6">
      <w:pPr>
        <w:spacing w:after="0" w:line="240" w:lineRule="auto"/>
        <w:jc w:val="center"/>
        <w:rPr>
          <w:rFonts w:ascii="Verdana" w:hAnsi="Verdana"/>
          <w:b/>
          <w:sz w:val="24"/>
        </w:rPr>
      </w:pPr>
    </w:p>
    <w:p w14:paraId="22440F1C" w14:textId="28047C77" w:rsidR="003A3A01" w:rsidRDefault="003A3A01" w:rsidP="006C3BC6">
      <w:pPr>
        <w:spacing w:after="0" w:line="240" w:lineRule="auto"/>
        <w:jc w:val="center"/>
        <w:rPr>
          <w:rFonts w:ascii="Verdana" w:hAnsi="Verdana"/>
          <w:b/>
          <w:sz w:val="24"/>
        </w:rPr>
      </w:pPr>
    </w:p>
    <w:p w14:paraId="4F27AC28" w14:textId="40046CF2" w:rsidR="003A3A01" w:rsidRDefault="003A3A01" w:rsidP="006C3BC6">
      <w:pPr>
        <w:spacing w:after="0" w:line="240" w:lineRule="auto"/>
        <w:jc w:val="center"/>
        <w:rPr>
          <w:rFonts w:ascii="Verdana" w:hAnsi="Verdana"/>
          <w:b/>
          <w:sz w:val="24"/>
        </w:rPr>
      </w:pPr>
    </w:p>
    <w:p w14:paraId="04D467C5" w14:textId="639D9A99" w:rsidR="003A3A01" w:rsidRDefault="003A3A01" w:rsidP="006C3BC6">
      <w:pPr>
        <w:spacing w:after="0" w:line="240" w:lineRule="auto"/>
        <w:jc w:val="center"/>
        <w:rPr>
          <w:rFonts w:ascii="Verdana" w:hAnsi="Verdana"/>
          <w:b/>
          <w:sz w:val="24"/>
        </w:rPr>
      </w:pPr>
    </w:p>
    <w:p w14:paraId="3040DBF7" w14:textId="43435A4A" w:rsidR="003A3A01" w:rsidRDefault="003A3A01" w:rsidP="006C3BC6">
      <w:pPr>
        <w:spacing w:after="0" w:line="240" w:lineRule="auto"/>
        <w:jc w:val="center"/>
        <w:rPr>
          <w:rFonts w:ascii="Verdana" w:hAnsi="Verdana"/>
          <w:b/>
          <w:sz w:val="24"/>
        </w:rPr>
      </w:pPr>
    </w:p>
    <w:p w14:paraId="09EB8E45" w14:textId="2CBDA830" w:rsidR="003A3A01" w:rsidRDefault="003A3A01" w:rsidP="006C3BC6">
      <w:pPr>
        <w:spacing w:after="0" w:line="240" w:lineRule="auto"/>
        <w:jc w:val="center"/>
        <w:rPr>
          <w:rFonts w:ascii="Verdana" w:hAnsi="Verdana"/>
          <w:b/>
          <w:sz w:val="24"/>
        </w:rPr>
      </w:pPr>
    </w:p>
    <w:p w14:paraId="02E9F8FB" w14:textId="650169DB" w:rsidR="003A3A01" w:rsidRDefault="003A3A01" w:rsidP="006C3BC6">
      <w:pPr>
        <w:spacing w:after="0" w:line="240" w:lineRule="auto"/>
        <w:jc w:val="center"/>
        <w:rPr>
          <w:rFonts w:ascii="Verdana" w:hAnsi="Verdana"/>
          <w:b/>
          <w:sz w:val="24"/>
        </w:rPr>
      </w:pPr>
    </w:p>
    <w:p w14:paraId="0246EB01" w14:textId="75B233D1" w:rsidR="003A3A01" w:rsidRDefault="003A3A01" w:rsidP="006C3BC6">
      <w:pPr>
        <w:spacing w:after="0" w:line="240" w:lineRule="auto"/>
        <w:jc w:val="center"/>
        <w:rPr>
          <w:rFonts w:ascii="Verdana" w:hAnsi="Verdana"/>
          <w:b/>
          <w:sz w:val="24"/>
        </w:rPr>
      </w:pPr>
    </w:p>
    <w:p w14:paraId="507ACA72" w14:textId="11B54904" w:rsidR="003A3A01" w:rsidRDefault="003A3A01" w:rsidP="006C3BC6">
      <w:pPr>
        <w:spacing w:after="0" w:line="240" w:lineRule="auto"/>
        <w:jc w:val="center"/>
        <w:rPr>
          <w:rFonts w:ascii="Verdana" w:hAnsi="Verdana"/>
          <w:b/>
          <w:sz w:val="24"/>
        </w:rPr>
      </w:pPr>
    </w:p>
    <w:p w14:paraId="7C9FC9D1" w14:textId="77777777" w:rsidR="00CD5803" w:rsidRDefault="00CD5803" w:rsidP="006C3BC6">
      <w:pPr>
        <w:spacing w:after="0" w:line="240" w:lineRule="auto"/>
        <w:jc w:val="center"/>
        <w:rPr>
          <w:rFonts w:ascii="Verdana" w:hAnsi="Verdana"/>
          <w:b/>
          <w:sz w:val="24"/>
        </w:rPr>
      </w:pPr>
    </w:p>
    <w:p w14:paraId="72BECA82" w14:textId="1C6BD5F0" w:rsidR="003A3A01" w:rsidRDefault="003A3A01" w:rsidP="006C3BC6">
      <w:pPr>
        <w:spacing w:after="0" w:line="240" w:lineRule="auto"/>
        <w:jc w:val="center"/>
        <w:rPr>
          <w:rFonts w:ascii="Verdana" w:hAnsi="Verdana"/>
          <w:b/>
          <w:sz w:val="24"/>
        </w:rPr>
      </w:pPr>
    </w:p>
    <w:p w14:paraId="6FFB23A3" w14:textId="1093210C" w:rsidR="003A3A01" w:rsidRDefault="003A3A01" w:rsidP="006C3BC6">
      <w:pPr>
        <w:spacing w:after="0" w:line="240" w:lineRule="auto"/>
        <w:jc w:val="center"/>
        <w:rPr>
          <w:rFonts w:ascii="Verdana" w:hAnsi="Verdana"/>
          <w:b/>
          <w:sz w:val="24"/>
        </w:rPr>
      </w:pPr>
    </w:p>
    <w:p w14:paraId="0BDEDFDE" w14:textId="262CED3C" w:rsidR="003A3A01" w:rsidRPr="003A3A01" w:rsidRDefault="003A3A01" w:rsidP="003A3A01">
      <w:pPr>
        <w:spacing w:after="0" w:line="240" w:lineRule="auto"/>
        <w:jc w:val="center"/>
        <w:rPr>
          <w:rFonts w:ascii="Verdana" w:hAnsi="Verdana"/>
          <w:b/>
          <w:sz w:val="24"/>
        </w:rPr>
      </w:pPr>
      <w:r w:rsidRPr="003A3A01">
        <w:rPr>
          <w:rFonts w:ascii="Verdana" w:hAnsi="Verdana"/>
          <w:b/>
          <w:sz w:val="24"/>
        </w:rPr>
        <w:lastRenderedPageBreak/>
        <w:t xml:space="preserve">Amendment No. </w:t>
      </w:r>
      <w:r w:rsidR="00A55F3D">
        <w:rPr>
          <w:rFonts w:ascii="Verdana" w:hAnsi="Verdana"/>
          <w:b/>
          <w:sz w:val="24"/>
        </w:rPr>
        <w:t>6</w:t>
      </w:r>
    </w:p>
    <w:p w14:paraId="003F0E89" w14:textId="77777777" w:rsidR="003A3A01" w:rsidRPr="003A3A01" w:rsidRDefault="003A3A01" w:rsidP="003A3A01">
      <w:pPr>
        <w:spacing w:after="0" w:line="240" w:lineRule="auto"/>
        <w:jc w:val="center"/>
        <w:rPr>
          <w:rFonts w:ascii="Verdana" w:hAnsi="Verdana"/>
          <w:b/>
          <w:sz w:val="24"/>
        </w:rPr>
      </w:pPr>
      <w:r w:rsidRPr="003A3A01">
        <w:rPr>
          <w:rFonts w:ascii="Verdana" w:hAnsi="Verdana"/>
          <w:b/>
          <w:sz w:val="24"/>
        </w:rPr>
        <w:t>to the</w:t>
      </w:r>
    </w:p>
    <w:p w14:paraId="0E1D4ACE" w14:textId="77777777" w:rsidR="003A3A01" w:rsidRPr="003A3A01" w:rsidRDefault="003A3A01" w:rsidP="003A3A01">
      <w:pPr>
        <w:spacing w:after="0" w:line="240" w:lineRule="auto"/>
        <w:jc w:val="center"/>
        <w:rPr>
          <w:rFonts w:ascii="Verdana" w:hAnsi="Verdana"/>
          <w:b/>
          <w:sz w:val="24"/>
        </w:rPr>
      </w:pPr>
      <w:r w:rsidRPr="003A3A01">
        <w:rPr>
          <w:rFonts w:ascii="Verdana" w:hAnsi="Verdana"/>
          <w:b/>
          <w:sz w:val="24"/>
        </w:rPr>
        <w:t>Township of Southgate Official Plan</w:t>
      </w:r>
    </w:p>
    <w:p w14:paraId="6A7FFE1A" w14:textId="77777777" w:rsidR="003A3A01" w:rsidRDefault="003A3A01" w:rsidP="003A3A01">
      <w:pPr>
        <w:spacing w:after="0" w:line="240" w:lineRule="auto"/>
        <w:rPr>
          <w:rFonts w:ascii="Verdana" w:hAnsi="Verdana"/>
          <w:bCs/>
          <w:sz w:val="24"/>
        </w:rPr>
      </w:pPr>
    </w:p>
    <w:p w14:paraId="0C158CFD" w14:textId="77777777" w:rsidR="003A3A01" w:rsidRDefault="003A3A01" w:rsidP="003A3A01">
      <w:pPr>
        <w:spacing w:after="0" w:line="240" w:lineRule="auto"/>
        <w:rPr>
          <w:rFonts w:ascii="Verdana" w:hAnsi="Verdana"/>
          <w:bCs/>
          <w:sz w:val="24"/>
        </w:rPr>
      </w:pPr>
    </w:p>
    <w:p w14:paraId="14CB7AAF" w14:textId="6C968FB3" w:rsidR="003A3A01" w:rsidRPr="003A3A01" w:rsidRDefault="003A3A01" w:rsidP="003A3A01">
      <w:pPr>
        <w:spacing w:after="0" w:line="240" w:lineRule="auto"/>
        <w:rPr>
          <w:rFonts w:ascii="Verdana" w:hAnsi="Verdana"/>
          <w:b/>
          <w:sz w:val="24"/>
        </w:rPr>
      </w:pPr>
      <w:r w:rsidRPr="003A3A01">
        <w:rPr>
          <w:rFonts w:ascii="Verdana" w:hAnsi="Verdana"/>
          <w:b/>
          <w:sz w:val="24"/>
        </w:rPr>
        <w:t>Index</w:t>
      </w:r>
    </w:p>
    <w:p w14:paraId="6713C5A1" w14:textId="77777777" w:rsidR="003A3A01" w:rsidRPr="003A3A01" w:rsidRDefault="003A3A01" w:rsidP="003A3A01">
      <w:pPr>
        <w:spacing w:after="0" w:line="240" w:lineRule="auto"/>
        <w:rPr>
          <w:rFonts w:ascii="Verdana" w:hAnsi="Verdana"/>
          <w:bCs/>
          <w:sz w:val="24"/>
        </w:rPr>
      </w:pPr>
    </w:p>
    <w:p w14:paraId="5D2E561C" w14:textId="7C919836" w:rsidR="003A3A01" w:rsidRDefault="003A3A01" w:rsidP="003A3A01">
      <w:pPr>
        <w:spacing w:after="0" w:line="240" w:lineRule="auto"/>
        <w:rPr>
          <w:rFonts w:ascii="Verdana" w:hAnsi="Verdana"/>
          <w:b/>
          <w:sz w:val="24"/>
        </w:rPr>
      </w:pPr>
      <w:r w:rsidRPr="003A3A01">
        <w:rPr>
          <w:rFonts w:ascii="Verdana" w:hAnsi="Verdana"/>
          <w:b/>
          <w:sz w:val="24"/>
        </w:rPr>
        <w:t>Part A – The Preamble</w:t>
      </w:r>
    </w:p>
    <w:p w14:paraId="788950F1" w14:textId="77777777" w:rsidR="003A3A01" w:rsidRPr="003A3A01" w:rsidRDefault="003A3A01" w:rsidP="003A3A01">
      <w:pPr>
        <w:spacing w:after="0" w:line="240" w:lineRule="auto"/>
        <w:rPr>
          <w:rFonts w:ascii="Verdana" w:hAnsi="Verdana"/>
          <w:b/>
          <w:sz w:val="24"/>
        </w:rPr>
      </w:pPr>
    </w:p>
    <w:p w14:paraId="008972F5" w14:textId="48A9941E" w:rsidR="003A3A01" w:rsidRDefault="003A3A01" w:rsidP="003A3A01">
      <w:pPr>
        <w:spacing w:after="0" w:line="240" w:lineRule="auto"/>
        <w:rPr>
          <w:rFonts w:ascii="Verdana" w:hAnsi="Verdana"/>
          <w:bCs/>
          <w:sz w:val="24"/>
        </w:rPr>
      </w:pPr>
      <w:r w:rsidRPr="003A3A01">
        <w:rPr>
          <w:rFonts w:ascii="Verdana" w:hAnsi="Verdana"/>
          <w:bCs/>
          <w:sz w:val="24"/>
        </w:rPr>
        <w:t>The Preamble provides an explanation of the proposed amendment including the purpose, location, and</w:t>
      </w:r>
      <w:r>
        <w:rPr>
          <w:rFonts w:ascii="Verdana" w:hAnsi="Verdana"/>
          <w:bCs/>
          <w:sz w:val="24"/>
        </w:rPr>
        <w:t xml:space="preserve"> </w:t>
      </w:r>
      <w:r w:rsidRPr="003A3A01">
        <w:rPr>
          <w:rFonts w:ascii="Verdana" w:hAnsi="Verdana"/>
          <w:bCs/>
          <w:sz w:val="24"/>
        </w:rPr>
        <w:t>background information, but does not form part of this amendment.</w:t>
      </w:r>
    </w:p>
    <w:p w14:paraId="776636EE" w14:textId="77777777" w:rsidR="003A3A01" w:rsidRPr="003A3A01" w:rsidRDefault="003A3A01" w:rsidP="003A3A01">
      <w:pPr>
        <w:spacing w:after="0" w:line="240" w:lineRule="auto"/>
        <w:rPr>
          <w:rFonts w:ascii="Verdana" w:hAnsi="Verdana"/>
          <w:bCs/>
          <w:sz w:val="24"/>
        </w:rPr>
      </w:pPr>
    </w:p>
    <w:p w14:paraId="340BC139" w14:textId="27564166" w:rsidR="003A3A01" w:rsidRDefault="003A3A01" w:rsidP="003A3A01">
      <w:pPr>
        <w:spacing w:after="0" w:line="240" w:lineRule="auto"/>
        <w:rPr>
          <w:rFonts w:ascii="Verdana" w:hAnsi="Verdana"/>
          <w:b/>
          <w:sz w:val="24"/>
        </w:rPr>
      </w:pPr>
      <w:r w:rsidRPr="003A3A01">
        <w:rPr>
          <w:rFonts w:ascii="Verdana" w:hAnsi="Verdana"/>
          <w:b/>
          <w:sz w:val="24"/>
        </w:rPr>
        <w:t>Part B – The Amendment</w:t>
      </w:r>
    </w:p>
    <w:p w14:paraId="3317A020" w14:textId="77777777" w:rsidR="003A3A01" w:rsidRPr="003A3A01" w:rsidRDefault="003A3A01" w:rsidP="003A3A01">
      <w:pPr>
        <w:spacing w:after="0" w:line="240" w:lineRule="auto"/>
        <w:rPr>
          <w:rFonts w:ascii="Verdana" w:hAnsi="Verdana"/>
          <w:b/>
          <w:sz w:val="24"/>
        </w:rPr>
      </w:pPr>
    </w:p>
    <w:p w14:paraId="2911EE0D" w14:textId="55FDA110" w:rsidR="003A3A01" w:rsidRDefault="003A3A01" w:rsidP="003A3A01">
      <w:pPr>
        <w:spacing w:after="0" w:line="240" w:lineRule="auto"/>
        <w:rPr>
          <w:rFonts w:ascii="Verdana" w:hAnsi="Verdana"/>
          <w:bCs/>
          <w:sz w:val="24"/>
        </w:rPr>
      </w:pPr>
      <w:r w:rsidRPr="003A3A01">
        <w:rPr>
          <w:rFonts w:ascii="Verdana" w:hAnsi="Verdana"/>
          <w:bCs/>
          <w:sz w:val="24"/>
        </w:rPr>
        <w:t>The Amendment describes the changes and/or modifications to the Township of Southgate Official Plan</w:t>
      </w:r>
      <w:r>
        <w:rPr>
          <w:rFonts w:ascii="Verdana" w:hAnsi="Verdana"/>
          <w:bCs/>
          <w:sz w:val="24"/>
        </w:rPr>
        <w:t xml:space="preserve"> </w:t>
      </w:r>
      <w:r w:rsidRPr="003A3A01">
        <w:rPr>
          <w:rFonts w:ascii="Verdana" w:hAnsi="Verdana"/>
          <w:bCs/>
          <w:sz w:val="24"/>
        </w:rPr>
        <w:t xml:space="preserve">which constitutes Official Plan Amendment Number </w:t>
      </w:r>
      <w:r w:rsidR="006379D5">
        <w:rPr>
          <w:rFonts w:ascii="Verdana" w:hAnsi="Verdana"/>
          <w:bCs/>
          <w:sz w:val="24"/>
        </w:rPr>
        <w:t>2</w:t>
      </w:r>
      <w:r w:rsidR="00CD5803">
        <w:rPr>
          <w:rFonts w:ascii="Verdana" w:hAnsi="Verdana"/>
          <w:bCs/>
          <w:sz w:val="24"/>
        </w:rPr>
        <w:t>8</w:t>
      </w:r>
      <w:r w:rsidRPr="003A3A01">
        <w:rPr>
          <w:rFonts w:ascii="Verdana" w:hAnsi="Verdana"/>
          <w:bCs/>
          <w:sz w:val="24"/>
        </w:rPr>
        <w:t>.</w:t>
      </w:r>
    </w:p>
    <w:p w14:paraId="7C61E708" w14:textId="77777777" w:rsidR="003A3A01" w:rsidRPr="003A3A01" w:rsidRDefault="003A3A01" w:rsidP="003A3A01">
      <w:pPr>
        <w:spacing w:after="0" w:line="240" w:lineRule="auto"/>
        <w:rPr>
          <w:rFonts w:ascii="Verdana" w:hAnsi="Verdana"/>
          <w:bCs/>
          <w:sz w:val="24"/>
        </w:rPr>
      </w:pPr>
    </w:p>
    <w:p w14:paraId="2FE63201" w14:textId="52E90D19" w:rsidR="003A3A01" w:rsidRDefault="003A3A01" w:rsidP="003A3A01">
      <w:pPr>
        <w:spacing w:after="0" w:line="240" w:lineRule="auto"/>
        <w:rPr>
          <w:rFonts w:ascii="Verdana" w:hAnsi="Verdana"/>
          <w:b/>
          <w:sz w:val="24"/>
        </w:rPr>
      </w:pPr>
      <w:r w:rsidRPr="003A3A01">
        <w:rPr>
          <w:rFonts w:ascii="Verdana" w:hAnsi="Verdana"/>
          <w:b/>
          <w:sz w:val="24"/>
        </w:rPr>
        <w:t>Part C – The Appendices</w:t>
      </w:r>
    </w:p>
    <w:p w14:paraId="51A86733" w14:textId="77777777" w:rsidR="003A3A01" w:rsidRPr="003A3A01" w:rsidRDefault="003A3A01" w:rsidP="003A3A01">
      <w:pPr>
        <w:spacing w:after="0" w:line="240" w:lineRule="auto"/>
        <w:rPr>
          <w:rFonts w:ascii="Verdana" w:hAnsi="Verdana"/>
          <w:b/>
          <w:sz w:val="24"/>
        </w:rPr>
      </w:pPr>
    </w:p>
    <w:p w14:paraId="77679482" w14:textId="504A7BEF" w:rsidR="003A3A01" w:rsidRDefault="003A3A01" w:rsidP="003A3A01">
      <w:pPr>
        <w:spacing w:after="0" w:line="240" w:lineRule="auto"/>
        <w:rPr>
          <w:rFonts w:ascii="Verdana" w:hAnsi="Verdana"/>
          <w:bCs/>
          <w:sz w:val="24"/>
        </w:rPr>
      </w:pPr>
      <w:r w:rsidRPr="003A3A01">
        <w:rPr>
          <w:rFonts w:ascii="Verdana" w:hAnsi="Verdana"/>
          <w:bCs/>
          <w:sz w:val="24"/>
        </w:rPr>
        <w:t>The Appendices attached hereto do not constitute part of this amendment. These Appendices contain</w:t>
      </w:r>
      <w:r>
        <w:rPr>
          <w:rFonts w:ascii="Verdana" w:hAnsi="Verdana"/>
          <w:bCs/>
          <w:sz w:val="24"/>
        </w:rPr>
        <w:t xml:space="preserve"> </w:t>
      </w:r>
      <w:r w:rsidRPr="003A3A01">
        <w:rPr>
          <w:rFonts w:ascii="Verdana" w:hAnsi="Verdana"/>
          <w:bCs/>
          <w:sz w:val="24"/>
        </w:rPr>
        <w:t>background data, planning considerations and public involvement associated with this amendment.</w:t>
      </w:r>
    </w:p>
    <w:p w14:paraId="3E3F292C" w14:textId="54815684" w:rsidR="003A3A01" w:rsidRDefault="003A3A01" w:rsidP="003A3A01">
      <w:pPr>
        <w:spacing w:after="0" w:line="240" w:lineRule="auto"/>
        <w:rPr>
          <w:rFonts w:ascii="Verdana" w:hAnsi="Verdana"/>
          <w:bCs/>
          <w:sz w:val="24"/>
        </w:rPr>
      </w:pPr>
    </w:p>
    <w:p w14:paraId="00E0E5DE" w14:textId="4EDF15F1" w:rsidR="003A3A01" w:rsidRDefault="003A3A01" w:rsidP="003A3A01">
      <w:pPr>
        <w:spacing w:after="0" w:line="240" w:lineRule="auto"/>
        <w:rPr>
          <w:rFonts w:ascii="Verdana" w:hAnsi="Verdana"/>
          <w:bCs/>
          <w:sz w:val="24"/>
        </w:rPr>
      </w:pPr>
    </w:p>
    <w:p w14:paraId="5F59A367" w14:textId="0CDE9E75" w:rsidR="003A3A01" w:rsidRDefault="003A3A01" w:rsidP="003A3A01">
      <w:pPr>
        <w:spacing w:after="0" w:line="240" w:lineRule="auto"/>
        <w:rPr>
          <w:rFonts w:ascii="Verdana" w:hAnsi="Verdana"/>
          <w:bCs/>
          <w:sz w:val="24"/>
        </w:rPr>
      </w:pPr>
    </w:p>
    <w:p w14:paraId="5371A187" w14:textId="494EACA2" w:rsidR="003A3A01" w:rsidRDefault="003A3A01" w:rsidP="003A3A01">
      <w:pPr>
        <w:spacing w:after="0" w:line="240" w:lineRule="auto"/>
        <w:rPr>
          <w:rFonts w:ascii="Verdana" w:hAnsi="Verdana"/>
          <w:bCs/>
          <w:sz w:val="24"/>
        </w:rPr>
      </w:pPr>
    </w:p>
    <w:p w14:paraId="6A418E9A" w14:textId="70089C49" w:rsidR="003A3A01" w:rsidRDefault="003A3A01" w:rsidP="003A3A01">
      <w:pPr>
        <w:spacing w:after="0" w:line="240" w:lineRule="auto"/>
        <w:rPr>
          <w:rFonts w:ascii="Verdana" w:hAnsi="Verdana"/>
          <w:bCs/>
          <w:sz w:val="24"/>
        </w:rPr>
      </w:pPr>
    </w:p>
    <w:p w14:paraId="15607D68" w14:textId="31B7AD03" w:rsidR="003A3A01" w:rsidRDefault="003A3A01" w:rsidP="003A3A01">
      <w:pPr>
        <w:spacing w:after="0" w:line="240" w:lineRule="auto"/>
        <w:rPr>
          <w:rFonts w:ascii="Verdana" w:hAnsi="Verdana"/>
          <w:bCs/>
          <w:sz w:val="24"/>
        </w:rPr>
      </w:pPr>
    </w:p>
    <w:p w14:paraId="6E7528B3" w14:textId="1FA7485A" w:rsidR="003A3A01" w:rsidRDefault="003A3A01" w:rsidP="003A3A01">
      <w:pPr>
        <w:spacing w:after="0" w:line="240" w:lineRule="auto"/>
        <w:rPr>
          <w:rFonts w:ascii="Verdana" w:hAnsi="Verdana"/>
          <w:bCs/>
          <w:sz w:val="24"/>
        </w:rPr>
      </w:pPr>
    </w:p>
    <w:p w14:paraId="6F8F58C5" w14:textId="694D609F" w:rsidR="003A3A01" w:rsidRDefault="003A3A01" w:rsidP="003A3A01">
      <w:pPr>
        <w:spacing w:after="0" w:line="240" w:lineRule="auto"/>
        <w:rPr>
          <w:rFonts w:ascii="Verdana" w:hAnsi="Verdana"/>
          <w:bCs/>
          <w:sz w:val="24"/>
        </w:rPr>
      </w:pPr>
    </w:p>
    <w:p w14:paraId="588092B2" w14:textId="578895D2" w:rsidR="003A3A01" w:rsidRDefault="003A3A01" w:rsidP="003A3A01">
      <w:pPr>
        <w:spacing w:after="0" w:line="240" w:lineRule="auto"/>
        <w:rPr>
          <w:rFonts w:ascii="Verdana" w:hAnsi="Verdana"/>
          <w:bCs/>
          <w:sz w:val="24"/>
        </w:rPr>
      </w:pPr>
    </w:p>
    <w:p w14:paraId="2DE88D5B" w14:textId="4D839D65" w:rsidR="003A3A01" w:rsidRDefault="003A3A01" w:rsidP="003A3A01">
      <w:pPr>
        <w:spacing w:after="0" w:line="240" w:lineRule="auto"/>
        <w:rPr>
          <w:rFonts w:ascii="Verdana" w:hAnsi="Verdana"/>
          <w:bCs/>
          <w:sz w:val="24"/>
        </w:rPr>
      </w:pPr>
    </w:p>
    <w:p w14:paraId="4D3A1484" w14:textId="4831EA36" w:rsidR="003A3A01" w:rsidRDefault="003A3A01" w:rsidP="003A3A01">
      <w:pPr>
        <w:spacing w:after="0" w:line="240" w:lineRule="auto"/>
        <w:rPr>
          <w:rFonts w:ascii="Verdana" w:hAnsi="Verdana"/>
          <w:bCs/>
          <w:sz w:val="24"/>
        </w:rPr>
      </w:pPr>
    </w:p>
    <w:p w14:paraId="3DF306CA" w14:textId="2F583FD0" w:rsidR="003A3A01" w:rsidRDefault="003A3A01" w:rsidP="003A3A01">
      <w:pPr>
        <w:spacing w:after="0" w:line="240" w:lineRule="auto"/>
        <w:rPr>
          <w:rFonts w:ascii="Verdana" w:hAnsi="Verdana"/>
          <w:bCs/>
          <w:sz w:val="24"/>
        </w:rPr>
      </w:pPr>
    </w:p>
    <w:p w14:paraId="6794CC87" w14:textId="52773933" w:rsidR="003A3A01" w:rsidRDefault="003A3A01" w:rsidP="003A3A01">
      <w:pPr>
        <w:spacing w:after="0" w:line="240" w:lineRule="auto"/>
        <w:rPr>
          <w:rFonts w:ascii="Verdana" w:hAnsi="Verdana"/>
          <w:bCs/>
          <w:sz w:val="24"/>
        </w:rPr>
      </w:pPr>
    </w:p>
    <w:p w14:paraId="42DA316B" w14:textId="47A6B22F" w:rsidR="003A3A01" w:rsidRDefault="003A3A01" w:rsidP="003A3A01">
      <w:pPr>
        <w:spacing w:after="0" w:line="240" w:lineRule="auto"/>
        <w:rPr>
          <w:rFonts w:ascii="Verdana" w:hAnsi="Verdana"/>
          <w:bCs/>
          <w:sz w:val="24"/>
        </w:rPr>
      </w:pPr>
    </w:p>
    <w:p w14:paraId="610E8685" w14:textId="054B872B" w:rsidR="003A3A01" w:rsidRDefault="003A3A01" w:rsidP="003A3A01">
      <w:pPr>
        <w:spacing w:after="0" w:line="240" w:lineRule="auto"/>
        <w:rPr>
          <w:rFonts w:ascii="Verdana" w:hAnsi="Verdana"/>
          <w:bCs/>
          <w:sz w:val="24"/>
        </w:rPr>
      </w:pPr>
    </w:p>
    <w:p w14:paraId="3D8D30D9" w14:textId="6C97BF75" w:rsidR="003A3A01" w:rsidRDefault="003A3A01" w:rsidP="003A3A01">
      <w:pPr>
        <w:spacing w:after="0" w:line="240" w:lineRule="auto"/>
        <w:rPr>
          <w:rFonts w:ascii="Verdana" w:hAnsi="Verdana"/>
          <w:bCs/>
          <w:sz w:val="24"/>
        </w:rPr>
      </w:pPr>
    </w:p>
    <w:p w14:paraId="1498E86A" w14:textId="4918D631" w:rsidR="003A3A01" w:rsidRDefault="003A3A01" w:rsidP="003A3A01">
      <w:pPr>
        <w:spacing w:after="0" w:line="240" w:lineRule="auto"/>
        <w:rPr>
          <w:rFonts w:ascii="Verdana" w:hAnsi="Verdana"/>
          <w:bCs/>
          <w:sz w:val="24"/>
        </w:rPr>
      </w:pPr>
    </w:p>
    <w:p w14:paraId="58DDEBAB" w14:textId="54A6DF1A" w:rsidR="003A3A01" w:rsidRDefault="003A3A01" w:rsidP="003A3A01">
      <w:pPr>
        <w:spacing w:after="0" w:line="240" w:lineRule="auto"/>
        <w:rPr>
          <w:rFonts w:ascii="Verdana" w:hAnsi="Verdana"/>
          <w:bCs/>
          <w:sz w:val="24"/>
        </w:rPr>
      </w:pPr>
    </w:p>
    <w:p w14:paraId="20C9DC70" w14:textId="7B1A6F0E" w:rsidR="003A3A01" w:rsidRDefault="003A3A01" w:rsidP="003A3A01">
      <w:pPr>
        <w:spacing w:after="0" w:line="240" w:lineRule="auto"/>
        <w:rPr>
          <w:rFonts w:ascii="Verdana" w:hAnsi="Verdana"/>
          <w:bCs/>
          <w:sz w:val="24"/>
        </w:rPr>
      </w:pPr>
    </w:p>
    <w:p w14:paraId="40235908" w14:textId="271B65F1" w:rsidR="003A3A01" w:rsidRDefault="003A3A01" w:rsidP="003A3A01">
      <w:pPr>
        <w:spacing w:after="0" w:line="240" w:lineRule="auto"/>
        <w:rPr>
          <w:rFonts w:ascii="Verdana" w:hAnsi="Verdana"/>
          <w:bCs/>
          <w:sz w:val="24"/>
        </w:rPr>
      </w:pPr>
    </w:p>
    <w:p w14:paraId="6122A6D1" w14:textId="096678B8" w:rsidR="003A3A01" w:rsidRDefault="003A3A01" w:rsidP="003A3A01">
      <w:pPr>
        <w:spacing w:after="0" w:line="240" w:lineRule="auto"/>
        <w:rPr>
          <w:rFonts w:ascii="Verdana" w:hAnsi="Verdana"/>
          <w:bCs/>
          <w:sz w:val="24"/>
        </w:rPr>
      </w:pPr>
    </w:p>
    <w:p w14:paraId="3B31E7B0" w14:textId="0492114D" w:rsidR="003A3A01" w:rsidRDefault="003A3A01" w:rsidP="003A3A01">
      <w:pPr>
        <w:spacing w:after="0" w:line="240" w:lineRule="auto"/>
        <w:rPr>
          <w:rFonts w:ascii="Verdana" w:hAnsi="Verdana"/>
          <w:bCs/>
          <w:sz w:val="24"/>
        </w:rPr>
      </w:pPr>
    </w:p>
    <w:p w14:paraId="6E3D83CF" w14:textId="5770A252" w:rsidR="003A3A01" w:rsidRDefault="003A3A01" w:rsidP="003A3A01">
      <w:pPr>
        <w:spacing w:after="0" w:line="240" w:lineRule="auto"/>
        <w:rPr>
          <w:rFonts w:ascii="Verdana" w:hAnsi="Verdana"/>
          <w:b/>
          <w:sz w:val="24"/>
        </w:rPr>
      </w:pPr>
      <w:r w:rsidRPr="003A3A01">
        <w:rPr>
          <w:rFonts w:ascii="Verdana" w:hAnsi="Verdana"/>
          <w:b/>
          <w:sz w:val="24"/>
        </w:rPr>
        <w:lastRenderedPageBreak/>
        <w:t>PART A – THE PREAMBLE</w:t>
      </w:r>
    </w:p>
    <w:p w14:paraId="171012C3" w14:textId="77777777" w:rsidR="000F39BA" w:rsidRPr="003A3A01" w:rsidRDefault="000F39BA" w:rsidP="003A3A01">
      <w:pPr>
        <w:spacing w:after="0" w:line="240" w:lineRule="auto"/>
        <w:rPr>
          <w:rFonts w:ascii="Verdana" w:hAnsi="Verdana"/>
          <w:b/>
          <w:sz w:val="24"/>
        </w:rPr>
      </w:pPr>
    </w:p>
    <w:p w14:paraId="48F6846D" w14:textId="5EAC76B0" w:rsidR="003A3A01" w:rsidRDefault="003A3A01" w:rsidP="003A3A01">
      <w:pPr>
        <w:spacing w:after="0" w:line="240" w:lineRule="auto"/>
        <w:rPr>
          <w:rFonts w:ascii="Verdana" w:hAnsi="Verdana"/>
          <w:b/>
          <w:sz w:val="24"/>
        </w:rPr>
      </w:pPr>
      <w:r w:rsidRPr="003A3A01">
        <w:rPr>
          <w:rFonts w:ascii="Verdana" w:hAnsi="Verdana"/>
          <w:b/>
          <w:sz w:val="24"/>
        </w:rPr>
        <w:t>1. Purpose of the Amendment:</w:t>
      </w:r>
    </w:p>
    <w:p w14:paraId="19523274" w14:textId="77777777" w:rsidR="000F39BA" w:rsidRPr="003A3A01" w:rsidRDefault="000F39BA" w:rsidP="003A3A01">
      <w:pPr>
        <w:spacing w:after="0" w:line="240" w:lineRule="auto"/>
        <w:rPr>
          <w:rFonts w:ascii="Verdana" w:hAnsi="Verdana"/>
          <w:b/>
          <w:sz w:val="24"/>
        </w:rPr>
      </w:pPr>
    </w:p>
    <w:p w14:paraId="0D3689EA" w14:textId="25D47603" w:rsidR="003A3A01" w:rsidRDefault="003A3A01" w:rsidP="003A3A01">
      <w:pPr>
        <w:spacing w:after="0" w:line="240" w:lineRule="auto"/>
        <w:rPr>
          <w:rFonts w:ascii="Verdana" w:hAnsi="Verdana"/>
          <w:bCs/>
          <w:sz w:val="24"/>
        </w:rPr>
      </w:pPr>
      <w:r w:rsidRPr="003A3042">
        <w:rPr>
          <w:rFonts w:ascii="Verdana" w:hAnsi="Verdana"/>
          <w:bCs/>
          <w:sz w:val="24"/>
        </w:rPr>
        <w:t xml:space="preserve">The purpose of the Amendment </w:t>
      </w:r>
      <w:r w:rsidR="0050797B" w:rsidRPr="003A3042">
        <w:rPr>
          <w:rFonts w:ascii="Verdana" w:hAnsi="Verdana"/>
          <w:bCs/>
          <w:sz w:val="24"/>
        </w:rPr>
        <w:t>to add enabling policy for delegating some planning decisions from Council or Committee of Adjustment to Staff. Bill 109 (The More Homes for Everyone Act) delegated Site Plan decisions to staff. Bill 13 (</w:t>
      </w:r>
      <w:r w:rsidR="003A3042" w:rsidRPr="003A3042">
        <w:rPr>
          <w:rFonts w:ascii="Verdana" w:hAnsi="Verdana"/>
          <w:bCs/>
          <w:sz w:val="24"/>
        </w:rPr>
        <w:t xml:space="preserve">Supporting People and Businesses Act) which added section 39.2 to the </w:t>
      </w:r>
      <w:r w:rsidR="003A3042" w:rsidRPr="003A3042">
        <w:rPr>
          <w:rFonts w:ascii="Verdana" w:hAnsi="Verdana"/>
          <w:bCs/>
          <w:i/>
          <w:iCs/>
          <w:sz w:val="24"/>
        </w:rPr>
        <w:t>Planning Act</w:t>
      </w:r>
      <w:r w:rsidR="003A3042" w:rsidRPr="003A3042">
        <w:rPr>
          <w:rFonts w:ascii="Verdana" w:hAnsi="Verdana"/>
          <w:bCs/>
          <w:sz w:val="24"/>
        </w:rPr>
        <w:t xml:space="preserve"> giving Council the ability to delegate passing of certain by-laws to Staff. This amendment will provide the required enabling policy from section 39.2 (2) of the </w:t>
      </w:r>
      <w:r w:rsidR="003A3042" w:rsidRPr="003A3042">
        <w:rPr>
          <w:rFonts w:ascii="Verdana" w:hAnsi="Verdana"/>
          <w:bCs/>
          <w:i/>
          <w:iCs/>
          <w:sz w:val="24"/>
        </w:rPr>
        <w:t>Planning Act</w:t>
      </w:r>
      <w:r w:rsidRPr="003A3042">
        <w:rPr>
          <w:rFonts w:ascii="Verdana" w:hAnsi="Verdana"/>
          <w:bCs/>
          <w:sz w:val="24"/>
        </w:rPr>
        <w:t>.</w:t>
      </w:r>
      <w:r w:rsidR="003A3042" w:rsidRPr="003A3042">
        <w:rPr>
          <w:rFonts w:ascii="Verdana" w:hAnsi="Verdana"/>
          <w:bCs/>
          <w:sz w:val="24"/>
        </w:rPr>
        <w:t xml:space="preserve"> Delegation of the decision making will also require the passing of the necessary Delegation By-law.</w:t>
      </w:r>
    </w:p>
    <w:p w14:paraId="3DBC6008" w14:textId="77777777" w:rsidR="003A4BCA" w:rsidRDefault="003A4BCA" w:rsidP="003A3A01">
      <w:pPr>
        <w:spacing w:after="0" w:line="240" w:lineRule="auto"/>
        <w:rPr>
          <w:rFonts w:ascii="Verdana" w:hAnsi="Verdana"/>
          <w:bCs/>
          <w:sz w:val="24"/>
        </w:rPr>
      </w:pPr>
    </w:p>
    <w:p w14:paraId="3032344D" w14:textId="60144612" w:rsidR="003A4BCA" w:rsidRDefault="003A4BCA" w:rsidP="003A3A01">
      <w:pPr>
        <w:spacing w:after="0" w:line="240" w:lineRule="auto"/>
        <w:rPr>
          <w:rFonts w:ascii="Verdana" w:hAnsi="Verdana"/>
          <w:bCs/>
          <w:sz w:val="24"/>
        </w:rPr>
      </w:pPr>
      <w:r>
        <w:rPr>
          <w:rFonts w:ascii="Verdana" w:hAnsi="Verdana"/>
          <w:bCs/>
          <w:sz w:val="24"/>
        </w:rPr>
        <w:t>This proposed amendment also clarifies wording in various sections of the Official Plan that Council and Staff may be the decision makers – if Council were to delegate those decisions using the proposed enabling policies. This ensures clarity that Council and Staff must consider the same parameters when making decisions on various types of planning applications.</w:t>
      </w:r>
    </w:p>
    <w:p w14:paraId="615158E2" w14:textId="77777777" w:rsidR="000F39BA" w:rsidRPr="003A3A01" w:rsidRDefault="000F39BA" w:rsidP="003A3A01">
      <w:pPr>
        <w:spacing w:after="0" w:line="240" w:lineRule="auto"/>
        <w:rPr>
          <w:rFonts w:ascii="Verdana" w:hAnsi="Verdana"/>
          <w:bCs/>
          <w:sz w:val="24"/>
        </w:rPr>
      </w:pPr>
    </w:p>
    <w:p w14:paraId="005599AC" w14:textId="6ABA266D" w:rsidR="003A3A01" w:rsidRDefault="003A3A01" w:rsidP="003A3A01">
      <w:pPr>
        <w:spacing w:after="0" w:line="240" w:lineRule="auto"/>
        <w:rPr>
          <w:rFonts w:ascii="Verdana" w:hAnsi="Verdana"/>
          <w:b/>
          <w:sz w:val="24"/>
        </w:rPr>
      </w:pPr>
      <w:r w:rsidRPr="003A3A01">
        <w:rPr>
          <w:rFonts w:ascii="Verdana" w:hAnsi="Verdana"/>
          <w:b/>
          <w:sz w:val="24"/>
        </w:rPr>
        <w:t>2. Location:</w:t>
      </w:r>
    </w:p>
    <w:p w14:paraId="026100F6" w14:textId="77777777" w:rsidR="000F39BA" w:rsidRPr="003A3A01" w:rsidRDefault="000F39BA" w:rsidP="003A3A01">
      <w:pPr>
        <w:spacing w:after="0" w:line="240" w:lineRule="auto"/>
        <w:rPr>
          <w:rFonts w:ascii="Verdana" w:hAnsi="Verdana"/>
          <w:b/>
          <w:sz w:val="24"/>
        </w:rPr>
      </w:pPr>
    </w:p>
    <w:p w14:paraId="77DAEFAC" w14:textId="031A8D9C" w:rsidR="003A3A01" w:rsidRDefault="003A3042" w:rsidP="003A3A01">
      <w:pPr>
        <w:spacing w:after="0" w:line="240" w:lineRule="auto"/>
        <w:rPr>
          <w:rFonts w:ascii="Verdana" w:hAnsi="Verdana"/>
          <w:bCs/>
          <w:sz w:val="24"/>
        </w:rPr>
      </w:pPr>
      <w:r>
        <w:rPr>
          <w:rFonts w:ascii="Verdana" w:hAnsi="Verdana"/>
          <w:bCs/>
          <w:sz w:val="24"/>
        </w:rPr>
        <w:t>This amendment applies to all lands within the Township of Southgate.</w:t>
      </w:r>
    </w:p>
    <w:p w14:paraId="3B5C9B2F" w14:textId="77777777" w:rsidR="000F39BA" w:rsidRPr="003A3A01" w:rsidRDefault="000F39BA" w:rsidP="003A3A01">
      <w:pPr>
        <w:spacing w:after="0" w:line="240" w:lineRule="auto"/>
        <w:rPr>
          <w:rFonts w:ascii="Verdana" w:hAnsi="Verdana"/>
          <w:bCs/>
          <w:sz w:val="24"/>
        </w:rPr>
      </w:pPr>
    </w:p>
    <w:p w14:paraId="2529957E" w14:textId="03850DB8" w:rsidR="003A3A01" w:rsidRDefault="003A3A01" w:rsidP="003A3A01">
      <w:pPr>
        <w:spacing w:after="0" w:line="240" w:lineRule="auto"/>
        <w:rPr>
          <w:rFonts w:ascii="Verdana" w:hAnsi="Verdana"/>
          <w:b/>
          <w:sz w:val="24"/>
        </w:rPr>
      </w:pPr>
      <w:r w:rsidRPr="003A3A01">
        <w:rPr>
          <w:rFonts w:ascii="Verdana" w:hAnsi="Verdana"/>
          <w:b/>
          <w:sz w:val="24"/>
        </w:rPr>
        <w:t>3. Basis:</w:t>
      </w:r>
    </w:p>
    <w:p w14:paraId="226BFB0D" w14:textId="77777777" w:rsidR="000F39BA" w:rsidRPr="003A3A01" w:rsidRDefault="000F39BA" w:rsidP="003A3A01">
      <w:pPr>
        <w:spacing w:after="0" w:line="240" w:lineRule="auto"/>
        <w:rPr>
          <w:rFonts w:ascii="Verdana" w:hAnsi="Verdana"/>
          <w:b/>
          <w:sz w:val="24"/>
        </w:rPr>
      </w:pPr>
    </w:p>
    <w:p w14:paraId="523DCAEC" w14:textId="3B63FFC7" w:rsidR="003A3A01" w:rsidRPr="003A3A01" w:rsidRDefault="003A3042" w:rsidP="003A3A01">
      <w:pPr>
        <w:spacing w:after="0" w:line="240" w:lineRule="auto"/>
        <w:rPr>
          <w:rFonts w:ascii="Verdana" w:hAnsi="Verdana"/>
          <w:bCs/>
          <w:sz w:val="24"/>
        </w:rPr>
      </w:pPr>
      <w:r>
        <w:rPr>
          <w:rFonts w:ascii="Verdana" w:hAnsi="Verdana"/>
          <w:bCs/>
          <w:sz w:val="24"/>
        </w:rPr>
        <w:t xml:space="preserve">This amendment </w:t>
      </w:r>
      <w:r w:rsidR="00ED4A0E">
        <w:rPr>
          <w:rFonts w:ascii="Verdana" w:hAnsi="Verdana"/>
          <w:bCs/>
          <w:sz w:val="24"/>
        </w:rPr>
        <w:t>is proposed based on legislation passed in both Bill 109 and Bill 13, noted above. The Provincial gov</w:t>
      </w:r>
      <w:r w:rsidR="0068185C">
        <w:rPr>
          <w:rFonts w:ascii="Verdana" w:hAnsi="Verdana"/>
          <w:bCs/>
          <w:sz w:val="24"/>
        </w:rPr>
        <w:t>ernment has continued to encourage local municipalities to “cut red tape” and make the Planning process as efficient and timely as possible.</w:t>
      </w:r>
    </w:p>
    <w:p w14:paraId="0D27CF07" w14:textId="77777777" w:rsidR="000F39BA" w:rsidRDefault="000F39BA" w:rsidP="003A3A01">
      <w:pPr>
        <w:spacing w:after="0" w:line="240" w:lineRule="auto"/>
        <w:rPr>
          <w:rFonts w:ascii="Verdana" w:hAnsi="Verdana"/>
          <w:bCs/>
          <w:i/>
          <w:iCs/>
          <w:sz w:val="24"/>
        </w:rPr>
      </w:pPr>
    </w:p>
    <w:p w14:paraId="279EB18D" w14:textId="37A9EE4D" w:rsidR="003A3A01" w:rsidRPr="003A3A01" w:rsidRDefault="003A3A01" w:rsidP="003A3A01">
      <w:pPr>
        <w:spacing w:after="0" w:line="240" w:lineRule="auto"/>
        <w:rPr>
          <w:rFonts w:ascii="Verdana" w:hAnsi="Verdana"/>
          <w:b/>
          <w:i/>
          <w:iCs/>
          <w:sz w:val="24"/>
        </w:rPr>
      </w:pPr>
      <w:r w:rsidRPr="003A3A01">
        <w:rPr>
          <w:rFonts w:ascii="Verdana" w:hAnsi="Verdana"/>
          <w:b/>
          <w:i/>
          <w:iCs/>
          <w:sz w:val="24"/>
        </w:rPr>
        <w:t>3.1 Provincial Policy Statement, 2020</w:t>
      </w:r>
    </w:p>
    <w:p w14:paraId="122E3335" w14:textId="77777777" w:rsidR="000F39BA" w:rsidRDefault="000F39BA" w:rsidP="003A3A01">
      <w:pPr>
        <w:spacing w:after="0" w:line="240" w:lineRule="auto"/>
        <w:rPr>
          <w:rFonts w:ascii="Verdana" w:hAnsi="Verdana"/>
          <w:bCs/>
          <w:sz w:val="24"/>
        </w:rPr>
      </w:pPr>
    </w:p>
    <w:p w14:paraId="4F97A12E" w14:textId="3B0BA35C" w:rsidR="003A3A01" w:rsidRDefault="00EF64AE" w:rsidP="003A3A01">
      <w:pPr>
        <w:spacing w:after="0" w:line="240" w:lineRule="auto"/>
        <w:rPr>
          <w:rFonts w:ascii="Verdana" w:hAnsi="Verdana"/>
          <w:bCs/>
          <w:sz w:val="24"/>
        </w:rPr>
      </w:pPr>
      <w:r>
        <w:rPr>
          <w:rFonts w:ascii="Verdana" w:hAnsi="Verdana"/>
          <w:bCs/>
          <w:sz w:val="24"/>
        </w:rPr>
        <w:t xml:space="preserve">The Provincial Policy Statement (2020) has been reviewed for this amendment. While there is no specific policy in PPS 2020 that provides direction or support for this amendment, the PPS speaks to an efficient and effective planning system. By delegating staff, planning decisions can occur in a timely manner, enabling development to occur within timelines established in the </w:t>
      </w:r>
      <w:r>
        <w:rPr>
          <w:rFonts w:ascii="Verdana" w:hAnsi="Verdana"/>
          <w:bCs/>
          <w:i/>
          <w:iCs/>
          <w:sz w:val="24"/>
        </w:rPr>
        <w:t>Planning Act</w:t>
      </w:r>
      <w:r>
        <w:rPr>
          <w:rFonts w:ascii="Verdana" w:hAnsi="Verdana"/>
          <w:bCs/>
          <w:sz w:val="24"/>
        </w:rPr>
        <w:t>.</w:t>
      </w:r>
    </w:p>
    <w:p w14:paraId="20D76AB4" w14:textId="317A5A6B" w:rsidR="00EF64AE" w:rsidRPr="00EF64AE" w:rsidRDefault="00EF64AE" w:rsidP="003A3A01">
      <w:pPr>
        <w:spacing w:after="0" w:line="240" w:lineRule="auto"/>
        <w:rPr>
          <w:rFonts w:ascii="Verdana" w:hAnsi="Verdana"/>
          <w:bCs/>
          <w:sz w:val="24"/>
        </w:rPr>
      </w:pPr>
      <w:r>
        <w:rPr>
          <w:rFonts w:ascii="Verdana" w:hAnsi="Verdana"/>
          <w:bCs/>
          <w:sz w:val="24"/>
        </w:rPr>
        <w:br/>
        <w:t>It should be noted that PPS 2020 will likely cease to be in effect before this Official Plan Amendment comes into force.</w:t>
      </w:r>
    </w:p>
    <w:p w14:paraId="3E182A44" w14:textId="77777777" w:rsidR="000F39BA" w:rsidRPr="003A3A01" w:rsidRDefault="000F39BA" w:rsidP="003A3A01">
      <w:pPr>
        <w:spacing w:after="0" w:line="240" w:lineRule="auto"/>
        <w:rPr>
          <w:rFonts w:ascii="Verdana" w:hAnsi="Verdana"/>
          <w:bCs/>
          <w:sz w:val="24"/>
        </w:rPr>
      </w:pPr>
    </w:p>
    <w:p w14:paraId="40F1B02C" w14:textId="509E87C6" w:rsidR="000F39BA" w:rsidRDefault="00EF64AE" w:rsidP="003A3A01">
      <w:pPr>
        <w:spacing w:after="0" w:line="240" w:lineRule="auto"/>
        <w:rPr>
          <w:rFonts w:ascii="Verdana" w:hAnsi="Verdana"/>
          <w:b/>
          <w:i/>
          <w:iCs/>
          <w:sz w:val="24"/>
        </w:rPr>
      </w:pPr>
      <w:r>
        <w:rPr>
          <w:rFonts w:ascii="Verdana" w:hAnsi="Verdana"/>
          <w:b/>
          <w:i/>
          <w:iCs/>
          <w:sz w:val="24"/>
        </w:rPr>
        <w:t>3.2 Provincial Policy Statement, 2024</w:t>
      </w:r>
    </w:p>
    <w:p w14:paraId="5C4EFB44" w14:textId="77777777" w:rsidR="00EF64AE" w:rsidRDefault="00EF64AE" w:rsidP="003A3A01">
      <w:pPr>
        <w:spacing w:after="0" w:line="240" w:lineRule="auto"/>
        <w:rPr>
          <w:rFonts w:ascii="Verdana" w:hAnsi="Verdana"/>
          <w:b/>
          <w:i/>
          <w:iCs/>
          <w:sz w:val="24"/>
        </w:rPr>
      </w:pPr>
    </w:p>
    <w:p w14:paraId="29F18DF6" w14:textId="66748E82" w:rsidR="00EF64AE" w:rsidRPr="00EF64AE" w:rsidRDefault="00EF64AE" w:rsidP="00EF64AE">
      <w:pPr>
        <w:spacing w:after="0" w:line="240" w:lineRule="auto"/>
        <w:rPr>
          <w:rFonts w:ascii="Verdana" w:hAnsi="Verdana"/>
          <w:bCs/>
          <w:sz w:val="24"/>
        </w:rPr>
      </w:pPr>
      <w:r>
        <w:rPr>
          <w:rFonts w:ascii="Verdana" w:hAnsi="Verdana"/>
          <w:bCs/>
          <w:sz w:val="24"/>
        </w:rPr>
        <w:t xml:space="preserve">The Provincial Policy Statement (2024) has been reviewed for this amendment, recognizing that PPS 2024 will likely come into force before this amendment is adopted. While there is no specific policy in PPS 2024 that provides direction or </w:t>
      </w:r>
      <w:r>
        <w:rPr>
          <w:rFonts w:ascii="Verdana" w:hAnsi="Verdana"/>
          <w:bCs/>
          <w:sz w:val="24"/>
        </w:rPr>
        <w:lastRenderedPageBreak/>
        <w:t xml:space="preserve">support for this amendment, the PPS speaks to an efficient and effective planning system. By delegating staff, planning decisions can occur in a timely manner, enabling development to occur within timelines established in the </w:t>
      </w:r>
      <w:r>
        <w:rPr>
          <w:rFonts w:ascii="Verdana" w:hAnsi="Verdana"/>
          <w:bCs/>
          <w:i/>
          <w:iCs/>
          <w:sz w:val="24"/>
        </w:rPr>
        <w:t>Planning Act</w:t>
      </w:r>
      <w:r>
        <w:rPr>
          <w:rFonts w:ascii="Verdana" w:hAnsi="Verdana"/>
          <w:bCs/>
          <w:sz w:val="24"/>
        </w:rPr>
        <w:t>.</w:t>
      </w:r>
    </w:p>
    <w:p w14:paraId="464A42CD" w14:textId="77777777" w:rsidR="00EF64AE" w:rsidRDefault="00EF64AE" w:rsidP="003A3A01">
      <w:pPr>
        <w:spacing w:after="0" w:line="240" w:lineRule="auto"/>
        <w:rPr>
          <w:rFonts w:ascii="Verdana" w:hAnsi="Verdana"/>
          <w:b/>
          <w:sz w:val="24"/>
        </w:rPr>
      </w:pPr>
    </w:p>
    <w:p w14:paraId="34B7067A" w14:textId="77777777" w:rsidR="00EF64AE" w:rsidRPr="00EF64AE" w:rsidRDefault="00EF64AE" w:rsidP="003A3A01">
      <w:pPr>
        <w:spacing w:after="0" w:line="240" w:lineRule="auto"/>
        <w:rPr>
          <w:rFonts w:ascii="Verdana" w:hAnsi="Verdana"/>
          <w:b/>
          <w:sz w:val="24"/>
        </w:rPr>
      </w:pPr>
    </w:p>
    <w:p w14:paraId="070F3197" w14:textId="0C6236BE" w:rsidR="003A3A01" w:rsidRDefault="003A3A01" w:rsidP="003A3A01">
      <w:pPr>
        <w:spacing w:after="0" w:line="240" w:lineRule="auto"/>
        <w:rPr>
          <w:rFonts w:ascii="Verdana" w:hAnsi="Verdana"/>
          <w:b/>
          <w:i/>
          <w:iCs/>
          <w:sz w:val="24"/>
        </w:rPr>
      </w:pPr>
      <w:r w:rsidRPr="003A3A01">
        <w:rPr>
          <w:rFonts w:ascii="Verdana" w:hAnsi="Verdana"/>
          <w:b/>
          <w:i/>
          <w:iCs/>
          <w:sz w:val="24"/>
        </w:rPr>
        <w:t>3.</w:t>
      </w:r>
      <w:r w:rsidR="006B0662">
        <w:rPr>
          <w:rFonts w:ascii="Verdana" w:hAnsi="Verdana"/>
          <w:b/>
          <w:i/>
          <w:iCs/>
          <w:sz w:val="24"/>
        </w:rPr>
        <w:t>3</w:t>
      </w:r>
      <w:r w:rsidRPr="003A3A01">
        <w:rPr>
          <w:rFonts w:ascii="Verdana" w:hAnsi="Verdana"/>
          <w:b/>
          <w:i/>
          <w:iCs/>
          <w:sz w:val="24"/>
        </w:rPr>
        <w:t xml:space="preserve"> Official Plan of the County of Grey, 2019</w:t>
      </w:r>
    </w:p>
    <w:p w14:paraId="11AFC213" w14:textId="77777777" w:rsidR="000F39BA" w:rsidRPr="003A3A01" w:rsidRDefault="000F39BA" w:rsidP="003A3A01">
      <w:pPr>
        <w:spacing w:after="0" w:line="240" w:lineRule="auto"/>
        <w:rPr>
          <w:rFonts w:ascii="Verdana" w:hAnsi="Verdana"/>
          <w:b/>
          <w:i/>
          <w:iCs/>
          <w:sz w:val="24"/>
        </w:rPr>
      </w:pPr>
    </w:p>
    <w:p w14:paraId="72AE5996" w14:textId="5ECF84E9" w:rsidR="003A3A01" w:rsidRPr="00A6466B" w:rsidRDefault="00A6466B" w:rsidP="003A3A01">
      <w:pPr>
        <w:spacing w:after="0" w:line="240" w:lineRule="auto"/>
        <w:rPr>
          <w:rFonts w:ascii="Verdana" w:hAnsi="Verdana"/>
          <w:bCs/>
          <w:sz w:val="24"/>
        </w:rPr>
      </w:pPr>
      <w:r>
        <w:rPr>
          <w:rFonts w:ascii="Verdana" w:hAnsi="Verdana"/>
          <w:bCs/>
          <w:sz w:val="24"/>
        </w:rPr>
        <w:t xml:space="preserve">The County of Grey Official Plan recognizes that the </w:t>
      </w:r>
      <w:proofErr w:type="gramStart"/>
      <w:r>
        <w:rPr>
          <w:rFonts w:ascii="Verdana" w:hAnsi="Verdana"/>
          <w:bCs/>
          <w:sz w:val="24"/>
        </w:rPr>
        <w:t>Province</w:t>
      </w:r>
      <w:proofErr w:type="gramEnd"/>
      <w:r>
        <w:rPr>
          <w:rFonts w:ascii="Verdana" w:hAnsi="Verdana"/>
          <w:bCs/>
          <w:sz w:val="24"/>
        </w:rPr>
        <w:t xml:space="preserve"> may delegate decisions on planning matters to the County, Municipality or to Staff through amendments to the </w:t>
      </w:r>
      <w:r>
        <w:rPr>
          <w:rFonts w:ascii="Verdana" w:hAnsi="Verdana"/>
          <w:bCs/>
          <w:i/>
          <w:iCs/>
          <w:sz w:val="24"/>
        </w:rPr>
        <w:t>Planning Act</w:t>
      </w:r>
      <w:r>
        <w:rPr>
          <w:rFonts w:ascii="Verdana" w:hAnsi="Verdana"/>
          <w:bCs/>
          <w:sz w:val="24"/>
        </w:rPr>
        <w:t xml:space="preserve">. Policy 9.5 (7) recognizes these changes may come into effect and do not require an amendment to the County Official Plan. The policy also supports, from a </w:t>
      </w:r>
      <w:proofErr w:type="gramStart"/>
      <w:r>
        <w:rPr>
          <w:rFonts w:ascii="Verdana" w:hAnsi="Verdana"/>
          <w:bCs/>
          <w:sz w:val="24"/>
        </w:rPr>
        <w:t>County</w:t>
      </w:r>
      <w:proofErr w:type="gramEnd"/>
      <w:r>
        <w:rPr>
          <w:rFonts w:ascii="Verdana" w:hAnsi="Verdana"/>
          <w:bCs/>
          <w:sz w:val="24"/>
        </w:rPr>
        <w:t xml:space="preserve"> perspective, streamlining the planning process and includes any decisions enabled via the County Official Plan.</w:t>
      </w:r>
    </w:p>
    <w:p w14:paraId="5C72660E" w14:textId="2BC21502" w:rsidR="003A3A01" w:rsidRDefault="003A3A01" w:rsidP="003A3A01">
      <w:pPr>
        <w:spacing w:after="0" w:line="240" w:lineRule="auto"/>
        <w:rPr>
          <w:rFonts w:ascii="Verdana" w:hAnsi="Verdana"/>
          <w:bCs/>
          <w:sz w:val="24"/>
        </w:rPr>
      </w:pPr>
    </w:p>
    <w:p w14:paraId="05151AAE" w14:textId="1A46F42C" w:rsidR="003A3A01" w:rsidRDefault="003A3A01" w:rsidP="003A3A01">
      <w:pPr>
        <w:spacing w:after="0" w:line="240" w:lineRule="auto"/>
        <w:rPr>
          <w:rFonts w:ascii="Verdana" w:hAnsi="Verdana"/>
          <w:b/>
          <w:i/>
          <w:iCs/>
          <w:sz w:val="24"/>
        </w:rPr>
      </w:pPr>
      <w:r w:rsidRPr="003A3A01">
        <w:rPr>
          <w:rFonts w:ascii="Verdana" w:hAnsi="Verdana"/>
          <w:b/>
          <w:i/>
          <w:iCs/>
          <w:sz w:val="24"/>
        </w:rPr>
        <w:t>3.</w:t>
      </w:r>
      <w:r w:rsidR="006B0662">
        <w:rPr>
          <w:rFonts w:ascii="Verdana" w:hAnsi="Verdana"/>
          <w:b/>
          <w:i/>
          <w:iCs/>
          <w:sz w:val="24"/>
        </w:rPr>
        <w:t>4</w:t>
      </w:r>
      <w:r w:rsidRPr="003A3A01">
        <w:rPr>
          <w:rFonts w:ascii="Verdana" w:hAnsi="Verdana"/>
          <w:b/>
          <w:i/>
          <w:iCs/>
          <w:sz w:val="24"/>
        </w:rPr>
        <w:t xml:space="preserve"> Township of Southgate Official Plan, 2006 Consolidation</w:t>
      </w:r>
    </w:p>
    <w:p w14:paraId="1188C0BD" w14:textId="77777777" w:rsidR="000F39BA" w:rsidRPr="003A3A01" w:rsidRDefault="000F39BA" w:rsidP="003A3A01">
      <w:pPr>
        <w:spacing w:after="0" w:line="240" w:lineRule="auto"/>
        <w:rPr>
          <w:rFonts w:ascii="Verdana" w:hAnsi="Verdana"/>
          <w:b/>
          <w:i/>
          <w:iCs/>
          <w:sz w:val="24"/>
        </w:rPr>
      </w:pPr>
    </w:p>
    <w:p w14:paraId="4FACB31C" w14:textId="41E04562" w:rsidR="003A3A01" w:rsidRDefault="0085062F" w:rsidP="003A3A01">
      <w:pPr>
        <w:spacing w:after="0" w:line="240" w:lineRule="auto"/>
        <w:rPr>
          <w:rFonts w:ascii="Verdana" w:hAnsi="Verdana"/>
          <w:bCs/>
          <w:sz w:val="24"/>
        </w:rPr>
      </w:pPr>
      <w:r>
        <w:rPr>
          <w:rFonts w:ascii="Verdana" w:hAnsi="Verdana"/>
          <w:bCs/>
          <w:sz w:val="24"/>
        </w:rPr>
        <w:t xml:space="preserve">The Township Official Plan is currently silent to </w:t>
      </w:r>
      <w:r w:rsidR="000E25E4">
        <w:rPr>
          <w:rFonts w:ascii="Verdana" w:hAnsi="Verdana"/>
          <w:bCs/>
          <w:sz w:val="24"/>
        </w:rPr>
        <w:t>streamlining of the planning process or delegation of decisions (beyond those from Council to Committee of Adjustment).</w:t>
      </w:r>
    </w:p>
    <w:p w14:paraId="1683B426" w14:textId="55A2C648" w:rsidR="003A3A01" w:rsidRDefault="003A3A01" w:rsidP="003A3A01">
      <w:pPr>
        <w:spacing w:after="0" w:line="240" w:lineRule="auto"/>
        <w:rPr>
          <w:rFonts w:ascii="Verdana" w:hAnsi="Verdana"/>
          <w:bCs/>
          <w:sz w:val="24"/>
        </w:rPr>
      </w:pPr>
    </w:p>
    <w:p w14:paraId="445654DF" w14:textId="0379082E" w:rsidR="000E25E4" w:rsidRDefault="000E25E4" w:rsidP="003A3A01">
      <w:pPr>
        <w:spacing w:after="0" w:line="240" w:lineRule="auto"/>
        <w:rPr>
          <w:rFonts w:ascii="Verdana" w:hAnsi="Verdana"/>
          <w:bCs/>
          <w:sz w:val="24"/>
        </w:rPr>
      </w:pPr>
      <w:r>
        <w:rPr>
          <w:rFonts w:ascii="Verdana" w:hAnsi="Verdana"/>
          <w:bCs/>
          <w:sz w:val="24"/>
        </w:rPr>
        <w:t>The proposed amendment will add enabling policy for Council to delegate a variety of planning decisions or passing of by-laws to staff. The goal of this amendment is to provide a more streamlined planning process, that improves approval timelines and customer service to applicants.</w:t>
      </w:r>
      <w:r w:rsidR="00A55F3D">
        <w:rPr>
          <w:rFonts w:ascii="Verdana" w:hAnsi="Verdana"/>
          <w:bCs/>
          <w:sz w:val="24"/>
        </w:rPr>
        <w:t xml:space="preserve"> This would also have the benefit of freeing up Council meeting time to focus on more significant strategic matters.</w:t>
      </w:r>
    </w:p>
    <w:p w14:paraId="68CDEACB" w14:textId="77777777" w:rsidR="00A55F3D" w:rsidRDefault="00A55F3D" w:rsidP="003A3A01">
      <w:pPr>
        <w:spacing w:after="0" w:line="240" w:lineRule="auto"/>
        <w:rPr>
          <w:rFonts w:ascii="Verdana" w:hAnsi="Verdana"/>
          <w:bCs/>
          <w:sz w:val="24"/>
        </w:rPr>
      </w:pPr>
    </w:p>
    <w:p w14:paraId="501722A8" w14:textId="013FD2ED" w:rsidR="00A55F3D" w:rsidRDefault="00A55F3D" w:rsidP="003A3A01">
      <w:pPr>
        <w:spacing w:after="0" w:line="240" w:lineRule="auto"/>
        <w:rPr>
          <w:rFonts w:ascii="Verdana" w:hAnsi="Verdana"/>
          <w:bCs/>
          <w:sz w:val="24"/>
        </w:rPr>
      </w:pPr>
      <w:r>
        <w:rPr>
          <w:rFonts w:ascii="Verdana" w:hAnsi="Verdana"/>
          <w:bCs/>
          <w:sz w:val="24"/>
        </w:rPr>
        <w:t>For staff to be delegated the decision-making authority, both the proposed enabling policy amendment in the Township Official Plan and a Delegation By-law will be required. In the case of decisions related to the Zoning By-law, updated regulations in the Zoning By-law will also be required.</w:t>
      </w:r>
    </w:p>
    <w:p w14:paraId="67EBB91F" w14:textId="77777777" w:rsidR="00A55F3D" w:rsidRDefault="00A55F3D" w:rsidP="003A3A01">
      <w:pPr>
        <w:spacing w:after="0" w:line="240" w:lineRule="auto"/>
        <w:rPr>
          <w:rFonts w:ascii="Verdana" w:hAnsi="Verdana"/>
          <w:bCs/>
          <w:sz w:val="24"/>
        </w:rPr>
      </w:pPr>
    </w:p>
    <w:p w14:paraId="323AF0A2" w14:textId="7D81F235" w:rsidR="00A55F3D" w:rsidRDefault="00A55F3D" w:rsidP="003A3A01">
      <w:pPr>
        <w:spacing w:after="0" w:line="240" w:lineRule="auto"/>
        <w:rPr>
          <w:rFonts w:ascii="Verdana" w:hAnsi="Verdana"/>
          <w:bCs/>
          <w:sz w:val="24"/>
        </w:rPr>
      </w:pPr>
      <w:r>
        <w:rPr>
          <w:rFonts w:ascii="Verdana" w:hAnsi="Verdana"/>
          <w:bCs/>
          <w:sz w:val="24"/>
        </w:rPr>
        <w:t>The proposed amendments also contain provisions that staff will track and communicate with Council the decisions made on a regular basis and in track any updates to both the Official Plan and Zoning By-law when making changes that would be of a corrective nature (fixing of typos, grammar, etc.).</w:t>
      </w:r>
    </w:p>
    <w:p w14:paraId="77D6B87A" w14:textId="037009F9" w:rsidR="003A3A01" w:rsidRDefault="003A3A01" w:rsidP="003A3A01">
      <w:pPr>
        <w:spacing w:after="0" w:line="240" w:lineRule="auto"/>
        <w:rPr>
          <w:rFonts w:ascii="Verdana" w:hAnsi="Verdana"/>
          <w:bCs/>
          <w:sz w:val="24"/>
        </w:rPr>
      </w:pPr>
    </w:p>
    <w:p w14:paraId="6F1C1B6B" w14:textId="11D4C693" w:rsidR="003A3A01" w:rsidRPr="000E25E4" w:rsidRDefault="003A3A01" w:rsidP="003A3A01">
      <w:pPr>
        <w:autoSpaceDE w:val="0"/>
        <w:autoSpaceDN w:val="0"/>
        <w:adjustRightInd w:val="0"/>
        <w:spacing w:after="0" w:line="240" w:lineRule="auto"/>
        <w:rPr>
          <w:rFonts w:ascii="Verdana" w:hAnsi="Verdana" w:cs="MyriadPro-Semibold"/>
          <w:b/>
          <w:bCs/>
          <w:sz w:val="24"/>
          <w:szCs w:val="24"/>
        </w:rPr>
      </w:pPr>
      <w:r w:rsidRPr="000E25E4">
        <w:rPr>
          <w:rFonts w:ascii="Verdana" w:hAnsi="Verdana" w:cs="MyriadPro-Semibold"/>
          <w:b/>
          <w:bCs/>
          <w:sz w:val="24"/>
          <w:szCs w:val="24"/>
        </w:rPr>
        <w:t>PART B – THE AMENDMENT</w:t>
      </w:r>
    </w:p>
    <w:p w14:paraId="2AD2BA73" w14:textId="77777777" w:rsidR="000F39BA" w:rsidRPr="000E25E4" w:rsidRDefault="000F39BA" w:rsidP="003A3A01">
      <w:pPr>
        <w:autoSpaceDE w:val="0"/>
        <w:autoSpaceDN w:val="0"/>
        <w:adjustRightInd w:val="0"/>
        <w:spacing w:after="0" w:line="240" w:lineRule="auto"/>
        <w:rPr>
          <w:rFonts w:ascii="Verdana" w:hAnsi="Verdana" w:cs="MyriadPro-Semibold"/>
          <w:sz w:val="24"/>
          <w:szCs w:val="24"/>
        </w:rPr>
      </w:pPr>
    </w:p>
    <w:p w14:paraId="64B310ED" w14:textId="2241284F" w:rsidR="003A3A01" w:rsidRPr="000E25E4" w:rsidRDefault="003A3A01" w:rsidP="003A3A01">
      <w:pPr>
        <w:autoSpaceDE w:val="0"/>
        <w:autoSpaceDN w:val="0"/>
        <w:adjustRightInd w:val="0"/>
        <w:spacing w:after="0" w:line="240" w:lineRule="auto"/>
        <w:rPr>
          <w:rFonts w:ascii="Verdana" w:hAnsi="Verdana" w:cs="MyriadPro-Light"/>
          <w:sz w:val="24"/>
          <w:szCs w:val="24"/>
        </w:rPr>
      </w:pPr>
      <w:proofErr w:type="gramStart"/>
      <w:r w:rsidRPr="000E25E4">
        <w:rPr>
          <w:rFonts w:ascii="Verdana" w:hAnsi="Verdana" w:cs="MyriadPro-Light"/>
          <w:sz w:val="24"/>
          <w:szCs w:val="24"/>
        </w:rPr>
        <w:t>All of</w:t>
      </w:r>
      <w:proofErr w:type="gramEnd"/>
      <w:r w:rsidRPr="000E25E4">
        <w:rPr>
          <w:rFonts w:ascii="Verdana" w:hAnsi="Verdana" w:cs="MyriadPro-Light"/>
          <w:sz w:val="24"/>
          <w:szCs w:val="24"/>
        </w:rPr>
        <w:t xml:space="preserve"> this part of the document entitled </w:t>
      </w:r>
      <w:r w:rsidRPr="000E25E4">
        <w:rPr>
          <w:rFonts w:ascii="Verdana" w:hAnsi="Verdana" w:cs="MyriadPro-Semibold"/>
          <w:sz w:val="24"/>
          <w:szCs w:val="24"/>
        </w:rPr>
        <w:t>Part B – The Amendment</w:t>
      </w:r>
      <w:r w:rsidRPr="000E25E4">
        <w:rPr>
          <w:rFonts w:ascii="Verdana" w:hAnsi="Verdana" w:cs="MyriadPro-Light"/>
          <w:sz w:val="24"/>
          <w:szCs w:val="24"/>
        </w:rPr>
        <w:t>, consisting of the following text and</w:t>
      </w:r>
      <w:r w:rsidR="000F39BA" w:rsidRPr="000E25E4">
        <w:rPr>
          <w:rFonts w:ascii="Verdana" w:hAnsi="Verdana" w:cs="MyriadPro-Light"/>
          <w:sz w:val="24"/>
          <w:szCs w:val="24"/>
        </w:rPr>
        <w:t xml:space="preserve"> </w:t>
      </w:r>
      <w:r w:rsidRPr="000E25E4">
        <w:rPr>
          <w:rFonts w:ascii="Verdana" w:hAnsi="Verdana" w:cs="MyriadPro-Light"/>
          <w:sz w:val="24"/>
          <w:szCs w:val="24"/>
        </w:rPr>
        <w:t>schedule map constitutes Amendment No.</w:t>
      </w:r>
      <w:r w:rsidR="00A55F3D">
        <w:rPr>
          <w:rFonts w:ascii="Verdana" w:hAnsi="Verdana" w:cs="MyriadPro-Light"/>
          <w:sz w:val="24"/>
          <w:szCs w:val="24"/>
        </w:rPr>
        <w:t>6</w:t>
      </w:r>
      <w:r w:rsidRPr="000E25E4">
        <w:rPr>
          <w:rFonts w:ascii="Verdana" w:hAnsi="Verdana" w:cs="MyriadPro-Light"/>
          <w:sz w:val="24"/>
          <w:szCs w:val="24"/>
        </w:rPr>
        <w:t xml:space="preserve"> to the Township of Southgate Official Plan.</w:t>
      </w:r>
    </w:p>
    <w:p w14:paraId="644841E5" w14:textId="77777777" w:rsidR="000F39BA" w:rsidRDefault="000F39BA" w:rsidP="003A3A01">
      <w:pPr>
        <w:autoSpaceDE w:val="0"/>
        <w:autoSpaceDN w:val="0"/>
        <w:adjustRightInd w:val="0"/>
        <w:spacing w:after="0" w:line="240" w:lineRule="auto"/>
        <w:rPr>
          <w:rFonts w:ascii="Verdana" w:hAnsi="Verdana" w:cs="MyriadPro-Light"/>
          <w:sz w:val="24"/>
          <w:szCs w:val="24"/>
        </w:rPr>
      </w:pPr>
    </w:p>
    <w:p w14:paraId="74CCF6E8" w14:textId="77777777" w:rsidR="00026CF7" w:rsidRDefault="00026CF7" w:rsidP="003A3A01">
      <w:pPr>
        <w:autoSpaceDE w:val="0"/>
        <w:autoSpaceDN w:val="0"/>
        <w:adjustRightInd w:val="0"/>
        <w:spacing w:after="0" w:line="240" w:lineRule="auto"/>
        <w:rPr>
          <w:rFonts w:ascii="Verdana" w:hAnsi="Verdana" w:cs="MyriadPro-Light"/>
          <w:sz w:val="24"/>
          <w:szCs w:val="24"/>
        </w:rPr>
      </w:pPr>
    </w:p>
    <w:p w14:paraId="21FA6DEF" w14:textId="77777777" w:rsidR="00026CF7" w:rsidRPr="000E25E4" w:rsidRDefault="00026CF7" w:rsidP="003A3A01">
      <w:pPr>
        <w:autoSpaceDE w:val="0"/>
        <w:autoSpaceDN w:val="0"/>
        <w:adjustRightInd w:val="0"/>
        <w:spacing w:after="0" w:line="240" w:lineRule="auto"/>
        <w:rPr>
          <w:rFonts w:ascii="Verdana" w:hAnsi="Verdana" w:cs="MyriadPro-Light"/>
          <w:sz w:val="24"/>
          <w:szCs w:val="24"/>
        </w:rPr>
      </w:pPr>
    </w:p>
    <w:p w14:paraId="449D50EE" w14:textId="4314C795" w:rsidR="003A3A01" w:rsidRPr="000E25E4" w:rsidRDefault="003A3A01" w:rsidP="003A3A01">
      <w:pPr>
        <w:autoSpaceDE w:val="0"/>
        <w:autoSpaceDN w:val="0"/>
        <w:adjustRightInd w:val="0"/>
        <w:spacing w:after="0" w:line="240" w:lineRule="auto"/>
        <w:rPr>
          <w:rFonts w:ascii="Verdana" w:hAnsi="Verdana" w:cs="MyriadPro-Semibold"/>
          <w:b/>
          <w:bCs/>
          <w:sz w:val="24"/>
          <w:szCs w:val="24"/>
        </w:rPr>
      </w:pPr>
      <w:r w:rsidRPr="000E25E4">
        <w:rPr>
          <w:rFonts w:ascii="Verdana" w:hAnsi="Verdana" w:cs="MyriadPro-Semibold"/>
          <w:b/>
          <w:bCs/>
          <w:sz w:val="24"/>
          <w:szCs w:val="24"/>
        </w:rPr>
        <w:lastRenderedPageBreak/>
        <w:t>DETAILS OF THE AMENDMENT</w:t>
      </w:r>
    </w:p>
    <w:p w14:paraId="0F396D5B" w14:textId="77777777" w:rsidR="000F39BA" w:rsidRPr="000E25E4" w:rsidRDefault="000F39BA" w:rsidP="003A3A01">
      <w:pPr>
        <w:autoSpaceDE w:val="0"/>
        <w:autoSpaceDN w:val="0"/>
        <w:adjustRightInd w:val="0"/>
        <w:spacing w:after="0" w:line="240" w:lineRule="auto"/>
        <w:rPr>
          <w:rFonts w:ascii="Verdana" w:hAnsi="Verdana" w:cs="MyriadPro-Semibold"/>
          <w:b/>
          <w:bCs/>
          <w:sz w:val="24"/>
          <w:szCs w:val="24"/>
        </w:rPr>
      </w:pPr>
    </w:p>
    <w:p w14:paraId="62368576" w14:textId="292507D0" w:rsidR="003A3A01" w:rsidRPr="000E25E4" w:rsidRDefault="003A3A01" w:rsidP="003A3A01">
      <w:pPr>
        <w:autoSpaceDE w:val="0"/>
        <w:autoSpaceDN w:val="0"/>
        <w:adjustRightInd w:val="0"/>
        <w:spacing w:after="0" w:line="240" w:lineRule="auto"/>
        <w:rPr>
          <w:rFonts w:ascii="Verdana" w:hAnsi="Verdana" w:cs="MyriadPro-Light"/>
          <w:sz w:val="24"/>
          <w:szCs w:val="24"/>
        </w:rPr>
      </w:pPr>
      <w:r w:rsidRPr="000E25E4">
        <w:rPr>
          <w:rFonts w:ascii="Verdana" w:hAnsi="Verdana" w:cs="MyriadPro-Light"/>
          <w:sz w:val="24"/>
          <w:szCs w:val="24"/>
        </w:rPr>
        <w:t>The Township of Southgate Official Plan, as amended, is hereby further amended as follows:</w:t>
      </w:r>
    </w:p>
    <w:p w14:paraId="0CA9828B" w14:textId="77777777" w:rsidR="000F39BA" w:rsidRPr="000E25E4" w:rsidRDefault="000F39BA" w:rsidP="003A3A01">
      <w:pPr>
        <w:autoSpaceDE w:val="0"/>
        <w:autoSpaceDN w:val="0"/>
        <w:adjustRightInd w:val="0"/>
        <w:spacing w:after="0" w:line="240" w:lineRule="auto"/>
        <w:rPr>
          <w:rFonts w:ascii="Verdana" w:hAnsi="Verdana" w:cs="MyriadPro-Light"/>
          <w:sz w:val="24"/>
          <w:szCs w:val="24"/>
        </w:rPr>
      </w:pPr>
    </w:p>
    <w:p w14:paraId="1393D733" w14:textId="5F1A8FF7" w:rsidR="00026CF7" w:rsidRDefault="00026CF7" w:rsidP="003A4BCA">
      <w:pPr>
        <w:pStyle w:val="ListParagraph"/>
        <w:numPr>
          <w:ilvl w:val="0"/>
          <w:numId w:val="6"/>
        </w:numPr>
        <w:autoSpaceDE w:val="0"/>
        <w:autoSpaceDN w:val="0"/>
        <w:adjustRightInd w:val="0"/>
        <w:spacing w:after="0" w:line="240" w:lineRule="auto"/>
        <w:rPr>
          <w:rFonts w:ascii="Verdana" w:hAnsi="Verdana"/>
          <w:bCs/>
          <w:sz w:val="24"/>
          <w:szCs w:val="24"/>
        </w:rPr>
      </w:pPr>
      <w:r>
        <w:rPr>
          <w:rFonts w:ascii="Verdana" w:hAnsi="Verdana"/>
          <w:bCs/>
          <w:sz w:val="24"/>
          <w:szCs w:val="24"/>
        </w:rPr>
        <w:t>Policy 7.2.1.2 3) is deleted and replaced with the following:</w:t>
      </w:r>
      <w:r>
        <w:rPr>
          <w:rFonts w:ascii="Verdana" w:hAnsi="Verdana"/>
          <w:bCs/>
          <w:sz w:val="24"/>
          <w:szCs w:val="24"/>
        </w:rPr>
        <w:br/>
        <w:t>“3)</w:t>
      </w:r>
      <w:r>
        <w:rPr>
          <w:rFonts w:ascii="Verdana" w:hAnsi="Verdana"/>
          <w:bCs/>
          <w:sz w:val="24"/>
          <w:szCs w:val="24"/>
        </w:rPr>
        <w:tab/>
        <w:t xml:space="preserve">The Township has been delegated approval authority for Consent </w:t>
      </w:r>
      <w:r>
        <w:rPr>
          <w:rFonts w:ascii="Verdana" w:hAnsi="Verdana"/>
          <w:bCs/>
          <w:sz w:val="24"/>
          <w:szCs w:val="24"/>
        </w:rPr>
        <w:tab/>
        <w:t xml:space="preserve">applications within the Township. Council may delegate approval </w:t>
      </w:r>
      <w:r w:rsidR="009D10E4">
        <w:rPr>
          <w:rFonts w:ascii="Verdana" w:hAnsi="Verdana"/>
          <w:bCs/>
          <w:sz w:val="24"/>
          <w:szCs w:val="24"/>
        </w:rPr>
        <w:tab/>
      </w:r>
      <w:r>
        <w:rPr>
          <w:rFonts w:ascii="Verdana" w:hAnsi="Verdana"/>
          <w:bCs/>
          <w:sz w:val="24"/>
          <w:szCs w:val="24"/>
        </w:rPr>
        <w:t xml:space="preserve">authority of these applications to the Committee of Adjustment or </w:t>
      </w:r>
      <w:r w:rsidR="009D10E4">
        <w:rPr>
          <w:rFonts w:ascii="Verdana" w:hAnsi="Verdana"/>
          <w:bCs/>
          <w:sz w:val="24"/>
          <w:szCs w:val="24"/>
        </w:rPr>
        <w:tab/>
      </w:r>
      <w:r>
        <w:rPr>
          <w:rFonts w:ascii="Verdana" w:hAnsi="Verdana"/>
          <w:bCs/>
          <w:sz w:val="24"/>
          <w:szCs w:val="24"/>
        </w:rPr>
        <w:t>Staff, pursuant to policy 7.17.</w:t>
      </w:r>
      <w:r w:rsidR="009D10E4">
        <w:rPr>
          <w:rFonts w:ascii="Verdana" w:hAnsi="Verdana"/>
          <w:bCs/>
          <w:sz w:val="24"/>
          <w:szCs w:val="24"/>
        </w:rPr>
        <w:t>”</w:t>
      </w:r>
      <w:r w:rsidR="009D10E4">
        <w:rPr>
          <w:rFonts w:ascii="Verdana" w:hAnsi="Verdana"/>
          <w:bCs/>
          <w:sz w:val="24"/>
          <w:szCs w:val="24"/>
        </w:rPr>
        <w:br/>
      </w:r>
    </w:p>
    <w:p w14:paraId="61610483" w14:textId="4BBE58C4" w:rsidR="009D10E4" w:rsidRDefault="009D10E4" w:rsidP="003A4BCA">
      <w:pPr>
        <w:pStyle w:val="ListParagraph"/>
        <w:numPr>
          <w:ilvl w:val="0"/>
          <w:numId w:val="6"/>
        </w:numPr>
        <w:autoSpaceDE w:val="0"/>
        <w:autoSpaceDN w:val="0"/>
        <w:adjustRightInd w:val="0"/>
        <w:spacing w:after="0" w:line="240" w:lineRule="auto"/>
        <w:rPr>
          <w:rFonts w:ascii="Verdana" w:hAnsi="Verdana"/>
          <w:bCs/>
          <w:sz w:val="24"/>
          <w:szCs w:val="24"/>
        </w:rPr>
      </w:pPr>
      <w:r>
        <w:rPr>
          <w:rFonts w:ascii="Verdana" w:hAnsi="Verdana"/>
          <w:bCs/>
          <w:sz w:val="24"/>
          <w:szCs w:val="24"/>
        </w:rPr>
        <w:t>Add a new policy 7.2.2 4) as follows:</w:t>
      </w:r>
      <w:r>
        <w:rPr>
          <w:rFonts w:ascii="Verdana" w:hAnsi="Verdana"/>
          <w:bCs/>
          <w:sz w:val="24"/>
          <w:szCs w:val="24"/>
        </w:rPr>
        <w:br/>
        <w:t>“4)</w:t>
      </w:r>
      <w:r>
        <w:rPr>
          <w:rFonts w:ascii="Verdana" w:hAnsi="Verdana"/>
          <w:bCs/>
          <w:sz w:val="24"/>
          <w:szCs w:val="24"/>
        </w:rPr>
        <w:tab/>
        <w:t xml:space="preserve">Council may delegate the passing of a By-law to exempt a site </w:t>
      </w:r>
      <w:r>
        <w:rPr>
          <w:rFonts w:ascii="Verdana" w:hAnsi="Verdana"/>
          <w:bCs/>
          <w:sz w:val="24"/>
          <w:szCs w:val="24"/>
        </w:rPr>
        <w:tab/>
        <w:t>from Part Lot Control to staff pursuant to policy 7.17.”</w:t>
      </w:r>
      <w:r>
        <w:rPr>
          <w:rFonts w:ascii="Verdana" w:hAnsi="Verdana"/>
          <w:bCs/>
          <w:sz w:val="24"/>
          <w:szCs w:val="24"/>
        </w:rPr>
        <w:br/>
      </w:r>
    </w:p>
    <w:p w14:paraId="308AFD94" w14:textId="385CA8F0" w:rsidR="00026CF7" w:rsidRDefault="009D10E4" w:rsidP="003A4BCA">
      <w:pPr>
        <w:pStyle w:val="ListParagraph"/>
        <w:numPr>
          <w:ilvl w:val="0"/>
          <w:numId w:val="6"/>
        </w:numPr>
        <w:autoSpaceDE w:val="0"/>
        <w:autoSpaceDN w:val="0"/>
        <w:adjustRightInd w:val="0"/>
        <w:spacing w:after="0" w:line="240" w:lineRule="auto"/>
        <w:rPr>
          <w:rFonts w:ascii="Verdana" w:hAnsi="Verdana"/>
          <w:bCs/>
          <w:sz w:val="24"/>
          <w:szCs w:val="24"/>
        </w:rPr>
      </w:pPr>
      <w:r>
        <w:rPr>
          <w:rFonts w:ascii="Verdana" w:hAnsi="Verdana"/>
          <w:bCs/>
          <w:sz w:val="24"/>
          <w:szCs w:val="24"/>
        </w:rPr>
        <w:t>Policy 7.6 1) is deleted and replaced with the following:</w:t>
      </w:r>
      <w:r>
        <w:rPr>
          <w:rFonts w:ascii="Verdana" w:hAnsi="Verdana"/>
          <w:bCs/>
          <w:sz w:val="24"/>
          <w:szCs w:val="24"/>
        </w:rPr>
        <w:br/>
        <w:t>“1)</w:t>
      </w:r>
      <w:r>
        <w:rPr>
          <w:rFonts w:ascii="Verdana" w:hAnsi="Verdana"/>
          <w:bCs/>
          <w:sz w:val="24"/>
          <w:szCs w:val="24"/>
        </w:rPr>
        <w:tab/>
        <w:t xml:space="preserve">Council may pass a Temporary Use By-law in accordance with </w:t>
      </w:r>
      <w:r>
        <w:rPr>
          <w:rFonts w:ascii="Verdana" w:hAnsi="Verdana"/>
          <w:bCs/>
          <w:sz w:val="24"/>
          <w:szCs w:val="24"/>
        </w:rPr>
        <w:tab/>
        <w:t xml:space="preserve">Section 39 of the Planning Act to permit a temporary use of land </w:t>
      </w:r>
      <w:r>
        <w:rPr>
          <w:rFonts w:ascii="Verdana" w:hAnsi="Verdana"/>
          <w:bCs/>
          <w:sz w:val="24"/>
          <w:szCs w:val="24"/>
        </w:rPr>
        <w:tab/>
        <w:t xml:space="preserve">for a purpose that is otherwise prohibited on a site by the Zoning </w:t>
      </w:r>
      <w:r>
        <w:rPr>
          <w:rFonts w:ascii="Verdana" w:hAnsi="Verdana"/>
          <w:bCs/>
          <w:sz w:val="24"/>
          <w:szCs w:val="24"/>
        </w:rPr>
        <w:tab/>
        <w:t>By-law. Council may delegate the passing of Temporary Use By-</w:t>
      </w:r>
      <w:r>
        <w:rPr>
          <w:rFonts w:ascii="Verdana" w:hAnsi="Verdana"/>
          <w:bCs/>
          <w:sz w:val="24"/>
          <w:szCs w:val="24"/>
        </w:rPr>
        <w:tab/>
        <w:t>laws to staff, pursuant to policy 7.17.”</w:t>
      </w:r>
      <w:r w:rsidR="00B4009A">
        <w:rPr>
          <w:rFonts w:ascii="Verdana" w:hAnsi="Verdana"/>
          <w:bCs/>
          <w:sz w:val="24"/>
          <w:szCs w:val="24"/>
        </w:rPr>
        <w:br/>
      </w:r>
    </w:p>
    <w:p w14:paraId="4B976AD3" w14:textId="771D413D" w:rsidR="009D10E4" w:rsidRDefault="009D10E4" w:rsidP="003A4BCA">
      <w:pPr>
        <w:pStyle w:val="ListParagraph"/>
        <w:numPr>
          <w:ilvl w:val="0"/>
          <w:numId w:val="6"/>
        </w:numPr>
        <w:autoSpaceDE w:val="0"/>
        <w:autoSpaceDN w:val="0"/>
        <w:adjustRightInd w:val="0"/>
        <w:spacing w:after="0" w:line="240" w:lineRule="auto"/>
        <w:rPr>
          <w:rFonts w:ascii="Verdana" w:hAnsi="Verdana"/>
          <w:bCs/>
          <w:sz w:val="24"/>
          <w:szCs w:val="24"/>
        </w:rPr>
      </w:pPr>
      <w:r>
        <w:rPr>
          <w:rFonts w:ascii="Verdana" w:hAnsi="Verdana"/>
          <w:bCs/>
          <w:sz w:val="24"/>
          <w:szCs w:val="24"/>
        </w:rPr>
        <w:t>Polic</w:t>
      </w:r>
      <w:r w:rsidR="00B4009A">
        <w:rPr>
          <w:rFonts w:ascii="Verdana" w:hAnsi="Verdana"/>
          <w:bCs/>
          <w:sz w:val="24"/>
          <w:szCs w:val="24"/>
        </w:rPr>
        <w:t>ies</w:t>
      </w:r>
      <w:r>
        <w:rPr>
          <w:rFonts w:ascii="Verdana" w:hAnsi="Verdana"/>
          <w:bCs/>
          <w:sz w:val="24"/>
          <w:szCs w:val="24"/>
        </w:rPr>
        <w:t xml:space="preserve"> 7.6. </w:t>
      </w:r>
      <w:r w:rsidR="00B4009A">
        <w:rPr>
          <w:rFonts w:ascii="Verdana" w:hAnsi="Verdana"/>
          <w:bCs/>
          <w:sz w:val="24"/>
          <w:szCs w:val="24"/>
        </w:rPr>
        <w:t>2), and 3) are amended to replace all references to “Council” to be “Council and/or staff”.</w:t>
      </w:r>
    </w:p>
    <w:p w14:paraId="39250F69" w14:textId="77777777" w:rsidR="00B4009A" w:rsidRDefault="00B4009A" w:rsidP="00B4009A">
      <w:pPr>
        <w:pStyle w:val="ListParagraph"/>
        <w:autoSpaceDE w:val="0"/>
        <w:autoSpaceDN w:val="0"/>
        <w:adjustRightInd w:val="0"/>
        <w:spacing w:after="0" w:line="240" w:lineRule="auto"/>
        <w:rPr>
          <w:rFonts w:ascii="Verdana" w:hAnsi="Verdana"/>
          <w:bCs/>
          <w:sz w:val="24"/>
          <w:szCs w:val="24"/>
        </w:rPr>
      </w:pPr>
    </w:p>
    <w:p w14:paraId="42555A11" w14:textId="393AF38D" w:rsidR="00026CF7" w:rsidRDefault="00B4009A" w:rsidP="003A4BCA">
      <w:pPr>
        <w:pStyle w:val="ListParagraph"/>
        <w:numPr>
          <w:ilvl w:val="0"/>
          <w:numId w:val="6"/>
        </w:numPr>
        <w:autoSpaceDE w:val="0"/>
        <w:autoSpaceDN w:val="0"/>
        <w:adjustRightInd w:val="0"/>
        <w:spacing w:after="0" w:line="240" w:lineRule="auto"/>
        <w:rPr>
          <w:rFonts w:ascii="Verdana" w:hAnsi="Verdana"/>
          <w:bCs/>
          <w:sz w:val="24"/>
          <w:szCs w:val="24"/>
        </w:rPr>
      </w:pPr>
      <w:r>
        <w:rPr>
          <w:rFonts w:ascii="Verdana" w:hAnsi="Verdana"/>
          <w:bCs/>
          <w:sz w:val="24"/>
          <w:szCs w:val="24"/>
        </w:rPr>
        <w:t>Policy 7.7 3) is deleted and replaced with the following:</w:t>
      </w:r>
      <w:r>
        <w:rPr>
          <w:rFonts w:ascii="Verdana" w:hAnsi="Verdana"/>
          <w:bCs/>
          <w:sz w:val="24"/>
          <w:szCs w:val="24"/>
        </w:rPr>
        <w:br/>
        <w:t>“3)</w:t>
      </w:r>
      <w:r>
        <w:rPr>
          <w:rFonts w:ascii="Verdana" w:hAnsi="Verdana"/>
          <w:bCs/>
          <w:sz w:val="24"/>
          <w:szCs w:val="24"/>
        </w:rPr>
        <w:tab/>
        <w:t xml:space="preserve">Council shall pass a By-law removing the Holding symbol from the </w:t>
      </w:r>
      <w:r>
        <w:rPr>
          <w:rFonts w:ascii="Verdana" w:hAnsi="Verdana"/>
          <w:bCs/>
          <w:sz w:val="24"/>
          <w:szCs w:val="24"/>
        </w:rPr>
        <w:tab/>
        <w:t xml:space="preserve">zoning of the property once the conditions have been satisfied. </w:t>
      </w:r>
      <w:r>
        <w:rPr>
          <w:rFonts w:ascii="Verdana" w:hAnsi="Verdana"/>
          <w:bCs/>
          <w:sz w:val="24"/>
          <w:szCs w:val="24"/>
        </w:rPr>
        <w:tab/>
        <w:t xml:space="preserve">Council may delegate the passing of a By-law removing the Holding </w:t>
      </w:r>
      <w:r>
        <w:rPr>
          <w:rFonts w:ascii="Verdana" w:hAnsi="Verdana"/>
          <w:bCs/>
          <w:sz w:val="24"/>
          <w:szCs w:val="24"/>
        </w:rPr>
        <w:tab/>
        <w:t>symbol to staff, pursuant to policy 7.17.”</w:t>
      </w:r>
      <w:r>
        <w:rPr>
          <w:rFonts w:ascii="Verdana" w:hAnsi="Verdana"/>
          <w:bCs/>
          <w:sz w:val="24"/>
          <w:szCs w:val="24"/>
        </w:rPr>
        <w:br/>
      </w:r>
    </w:p>
    <w:p w14:paraId="3FCC07D6" w14:textId="586A4152" w:rsidR="00026CF7" w:rsidRDefault="00B4009A" w:rsidP="003A4BCA">
      <w:pPr>
        <w:pStyle w:val="ListParagraph"/>
        <w:numPr>
          <w:ilvl w:val="0"/>
          <w:numId w:val="6"/>
        </w:numPr>
        <w:autoSpaceDE w:val="0"/>
        <w:autoSpaceDN w:val="0"/>
        <w:adjustRightInd w:val="0"/>
        <w:spacing w:after="0" w:line="240" w:lineRule="auto"/>
        <w:rPr>
          <w:rFonts w:ascii="Verdana" w:hAnsi="Verdana"/>
          <w:bCs/>
          <w:sz w:val="24"/>
          <w:szCs w:val="24"/>
        </w:rPr>
      </w:pPr>
      <w:r>
        <w:rPr>
          <w:rFonts w:ascii="Verdana" w:hAnsi="Verdana"/>
          <w:bCs/>
          <w:sz w:val="24"/>
          <w:szCs w:val="24"/>
        </w:rPr>
        <w:t>Add a new policy 7.9 6) as follows:</w:t>
      </w:r>
      <w:r>
        <w:rPr>
          <w:rFonts w:ascii="Verdana" w:hAnsi="Verdana"/>
          <w:bCs/>
          <w:sz w:val="24"/>
          <w:szCs w:val="24"/>
        </w:rPr>
        <w:br/>
        <w:t>“6)</w:t>
      </w:r>
      <w:r>
        <w:rPr>
          <w:rFonts w:ascii="Verdana" w:hAnsi="Verdana"/>
          <w:bCs/>
          <w:sz w:val="24"/>
          <w:szCs w:val="24"/>
        </w:rPr>
        <w:tab/>
        <w:t xml:space="preserve">Pursuant to Bill 109, decisions on Site Plan applications are </w:t>
      </w:r>
      <w:r w:rsidR="00BE3CF9">
        <w:rPr>
          <w:rFonts w:ascii="Verdana" w:hAnsi="Verdana"/>
          <w:bCs/>
          <w:sz w:val="24"/>
          <w:szCs w:val="24"/>
        </w:rPr>
        <w:tab/>
      </w:r>
      <w:r>
        <w:rPr>
          <w:rFonts w:ascii="Verdana" w:hAnsi="Verdana"/>
          <w:bCs/>
          <w:sz w:val="24"/>
          <w:szCs w:val="24"/>
        </w:rPr>
        <w:t xml:space="preserve">delegated to Staff for approval or refusal. Council may delegation </w:t>
      </w:r>
      <w:r w:rsidR="00BE3CF9">
        <w:rPr>
          <w:rFonts w:ascii="Verdana" w:hAnsi="Verdana"/>
          <w:bCs/>
          <w:sz w:val="24"/>
          <w:szCs w:val="24"/>
        </w:rPr>
        <w:tab/>
      </w:r>
      <w:r>
        <w:rPr>
          <w:rFonts w:ascii="Verdana" w:hAnsi="Verdana"/>
          <w:bCs/>
          <w:sz w:val="24"/>
          <w:szCs w:val="24"/>
        </w:rPr>
        <w:t xml:space="preserve">the execution of a Site Plan Agreement to staff, pursuant to policy </w:t>
      </w:r>
      <w:r w:rsidR="00BE3CF9">
        <w:rPr>
          <w:rFonts w:ascii="Verdana" w:hAnsi="Verdana"/>
          <w:bCs/>
          <w:sz w:val="24"/>
          <w:szCs w:val="24"/>
        </w:rPr>
        <w:tab/>
      </w:r>
      <w:r>
        <w:rPr>
          <w:rFonts w:ascii="Verdana" w:hAnsi="Verdana"/>
          <w:bCs/>
          <w:sz w:val="24"/>
          <w:szCs w:val="24"/>
        </w:rPr>
        <w:t>7.17.”</w:t>
      </w:r>
      <w:r w:rsidR="00BE3CF9">
        <w:rPr>
          <w:rFonts w:ascii="Verdana" w:hAnsi="Verdana"/>
          <w:bCs/>
          <w:sz w:val="24"/>
          <w:szCs w:val="24"/>
        </w:rPr>
        <w:br/>
      </w:r>
    </w:p>
    <w:p w14:paraId="6A2D3578" w14:textId="1F582518" w:rsidR="003A4BCA" w:rsidRDefault="003A4BCA" w:rsidP="003A4BCA">
      <w:pPr>
        <w:pStyle w:val="ListParagraph"/>
        <w:numPr>
          <w:ilvl w:val="0"/>
          <w:numId w:val="6"/>
        </w:numPr>
        <w:autoSpaceDE w:val="0"/>
        <w:autoSpaceDN w:val="0"/>
        <w:adjustRightInd w:val="0"/>
        <w:spacing w:after="0" w:line="240" w:lineRule="auto"/>
        <w:rPr>
          <w:rFonts w:ascii="Verdana" w:hAnsi="Verdana"/>
          <w:bCs/>
          <w:sz w:val="24"/>
          <w:szCs w:val="24"/>
        </w:rPr>
      </w:pPr>
      <w:r>
        <w:rPr>
          <w:rFonts w:ascii="Verdana" w:hAnsi="Verdana"/>
          <w:bCs/>
          <w:sz w:val="24"/>
          <w:szCs w:val="24"/>
        </w:rPr>
        <w:t>Add a new section 7.17 as follows:</w:t>
      </w:r>
    </w:p>
    <w:p w14:paraId="7041E4FC" w14:textId="1CCDE900" w:rsidR="003A4BCA" w:rsidRDefault="00BE3CF9" w:rsidP="003A4BCA">
      <w:pPr>
        <w:autoSpaceDE w:val="0"/>
        <w:autoSpaceDN w:val="0"/>
        <w:adjustRightInd w:val="0"/>
        <w:spacing w:after="0" w:line="240" w:lineRule="auto"/>
        <w:ind w:left="720"/>
        <w:rPr>
          <w:rFonts w:ascii="Verdana" w:hAnsi="Verdana"/>
          <w:b/>
          <w:sz w:val="24"/>
          <w:szCs w:val="24"/>
        </w:rPr>
      </w:pPr>
      <w:r>
        <w:rPr>
          <w:rFonts w:ascii="Verdana" w:hAnsi="Verdana"/>
          <w:bCs/>
          <w:sz w:val="24"/>
          <w:szCs w:val="24"/>
        </w:rPr>
        <w:t>“</w:t>
      </w:r>
      <w:r w:rsidR="003A4BCA">
        <w:rPr>
          <w:rFonts w:ascii="Verdana" w:hAnsi="Verdana"/>
          <w:b/>
          <w:sz w:val="24"/>
          <w:szCs w:val="24"/>
        </w:rPr>
        <w:t>7.17 DELEGATION OF AUTHORITY</w:t>
      </w:r>
    </w:p>
    <w:p w14:paraId="49E4E18D" w14:textId="77777777" w:rsidR="003A4BCA" w:rsidRDefault="003A4BCA" w:rsidP="003A4BCA">
      <w:pPr>
        <w:autoSpaceDE w:val="0"/>
        <w:autoSpaceDN w:val="0"/>
        <w:adjustRightInd w:val="0"/>
        <w:spacing w:after="0" w:line="240" w:lineRule="auto"/>
        <w:ind w:left="720"/>
        <w:rPr>
          <w:rFonts w:ascii="Verdana" w:hAnsi="Verdana"/>
          <w:b/>
          <w:sz w:val="24"/>
          <w:szCs w:val="24"/>
        </w:rPr>
      </w:pPr>
    </w:p>
    <w:p w14:paraId="624F6EE4" w14:textId="7C81A49F" w:rsidR="003A4BCA" w:rsidRDefault="003A4BCA" w:rsidP="003A4BCA">
      <w:pPr>
        <w:pStyle w:val="ListParagraph"/>
        <w:numPr>
          <w:ilvl w:val="0"/>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Council may, in accordance with the Planning Act, delegate approvals of matters stipulated in this Official Plan to a Committee of Council or an individual who is an officer, employee or agent of this Township. Every delegation of approval be done through the passage of a Delegation By-law by Council.</w:t>
      </w:r>
      <w:r>
        <w:rPr>
          <w:rFonts w:ascii="Verdana" w:hAnsi="Verdana"/>
          <w:bCs/>
          <w:sz w:val="24"/>
          <w:szCs w:val="24"/>
        </w:rPr>
        <w:br/>
      </w:r>
    </w:p>
    <w:p w14:paraId="3B992087" w14:textId="7F58D05C" w:rsidR="003A4BCA" w:rsidRDefault="003A4BCA" w:rsidP="003A4BCA">
      <w:pPr>
        <w:pStyle w:val="ListParagraph"/>
        <w:numPr>
          <w:ilvl w:val="0"/>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lastRenderedPageBreak/>
        <w:t>The following approvals may be delegated in accordance with Policy 7.17 1):</w:t>
      </w:r>
    </w:p>
    <w:p w14:paraId="6854217D" w14:textId="06563392" w:rsidR="009D10E4" w:rsidRPr="009D10E4" w:rsidRDefault="003A4BCA" w:rsidP="009D10E4">
      <w:pPr>
        <w:pStyle w:val="ListParagraph"/>
        <w:numPr>
          <w:ilvl w:val="1"/>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Minor changes to </w:t>
      </w:r>
      <w:r w:rsidR="009D10E4">
        <w:rPr>
          <w:rFonts w:ascii="Verdana" w:hAnsi="Verdana"/>
          <w:bCs/>
          <w:sz w:val="24"/>
          <w:szCs w:val="24"/>
        </w:rPr>
        <w:t xml:space="preserve">Official Plan designation or </w:t>
      </w:r>
      <w:r>
        <w:rPr>
          <w:rFonts w:ascii="Verdana" w:hAnsi="Verdana"/>
          <w:bCs/>
          <w:sz w:val="24"/>
          <w:szCs w:val="24"/>
        </w:rPr>
        <w:t xml:space="preserve">zoning of a property or properties to correct a zoning </w:t>
      </w:r>
      <w:r w:rsidR="009D10E4">
        <w:rPr>
          <w:rFonts w:ascii="Verdana" w:hAnsi="Verdana"/>
          <w:bCs/>
          <w:sz w:val="24"/>
          <w:szCs w:val="24"/>
        </w:rPr>
        <w:t xml:space="preserve">or policy designation </w:t>
      </w:r>
      <w:proofErr w:type="gramStart"/>
      <w:r>
        <w:rPr>
          <w:rFonts w:ascii="Verdana" w:hAnsi="Verdana"/>
          <w:bCs/>
          <w:sz w:val="24"/>
          <w:szCs w:val="24"/>
        </w:rPr>
        <w:t>error;</w:t>
      </w:r>
      <w:proofErr w:type="gramEnd"/>
    </w:p>
    <w:p w14:paraId="1D50203F" w14:textId="7A038014" w:rsidR="003A4BCA" w:rsidRDefault="003A4BCA" w:rsidP="003A4BCA">
      <w:pPr>
        <w:pStyle w:val="ListParagraph"/>
        <w:numPr>
          <w:ilvl w:val="1"/>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Removal of “H” Holding </w:t>
      </w:r>
      <w:proofErr w:type="gramStart"/>
      <w:r>
        <w:rPr>
          <w:rFonts w:ascii="Verdana" w:hAnsi="Verdana"/>
          <w:bCs/>
          <w:sz w:val="24"/>
          <w:szCs w:val="24"/>
        </w:rPr>
        <w:t>provisions;</w:t>
      </w:r>
      <w:proofErr w:type="gramEnd"/>
    </w:p>
    <w:p w14:paraId="309800E5" w14:textId="0E144132" w:rsidR="003A4BCA" w:rsidRDefault="003A4BCA" w:rsidP="003A4BCA">
      <w:pPr>
        <w:pStyle w:val="ListParagraph"/>
        <w:numPr>
          <w:ilvl w:val="1"/>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Temporary use </w:t>
      </w:r>
      <w:proofErr w:type="gramStart"/>
      <w:r w:rsidR="00026CF7">
        <w:rPr>
          <w:rFonts w:ascii="Verdana" w:hAnsi="Verdana"/>
          <w:bCs/>
          <w:sz w:val="24"/>
          <w:szCs w:val="24"/>
        </w:rPr>
        <w:t>B</w:t>
      </w:r>
      <w:r>
        <w:rPr>
          <w:rFonts w:ascii="Verdana" w:hAnsi="Verdana"/>
          <w:bCs/>
          <w:sz w:val="24"/>
          <w:szCs w:val="24"/>
        </w:rPr>
        <w:t>y-laws;</w:t>
      </w:r>
      <w:proofErr w:type="gramEnd"/>
    </w:p>
    <w:p w14:paraId="71A662A7" w14:textId="6434F761" w:rsidR="003A4BCA" w:rsidRDefault="003A4BCA" w:rsidP="003A4BCA">
      <w:pPr>
        <w:pStyle w:val="ListParagraph"/>
        <w:numPr>
          <w:ilvl w:val="1"/>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Additional dwelling </w:t>
      </w:r>
      <w:proofErr w:type="gramStart"/>
      <w:r>
        <w:rPr>
          <w:rFonts w:ascii="Verdana" w:hAnsi="Verdana"/>
          <w:bCs/>
          <w:sz w:val="24"/>
          <w:szCs w:val="24"/>
        </w:rPr>
        <w:t>units;</w:t>
      </w:r>
      <w:proofErr w:type="gramEnd"/>
    </w:p>
    <w:p w14:paraId="198E09EF" w14:textId="4A4A6D70" w:rsidR="003A4BCA" w:rsidRDefault="003A4BCA" w:rsidP="003A4BCA">
      <w:pPr>
        <w:pStyle w:val="ListParagraph"/>
        <w:numPr>
          <w:ilvl w:val="1"/>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Approval of garden </w:t>
      </w:r>
      <w:proofErr w:type="gramStart"/>
      <w:r>
        <w:rPr>
          <w:rFonts w:ascii="Verdana" w:hAnsi="Verdana"/>
          <w:bCs/>
          <w:sz w:val="24"/>
          <w:szCs w:val="24"/>
        </w:rPr>
        <w:t>suites;</w:t>
      </w:r>
      <w:proofErr w:type="gramEnd"/>
    </w:p>
    <w:p w14:paraId="75D67055" w14:textId="1C5E458B" w:rsidR="003A4BCA" w:rsidRDefault="003A4BCA" w:rsidP="003A4BCA">
      <w:pPr>
        <w:pStyle w:val="ListParagraph"/>
        <w:numPr>
          <w:ilvl w:val="1"/>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Part Lot </w:t>
      </w:r>
      <w:proofErr w:type="gramStart"/>
      <w:r>
        <w:rPr>
          <w:rFonts w:ascii="Verdana" w:hAnsi="Verdana"/>
          <w:bCs/>
          <w:sz w:val="24"/>
          <w:szCs w:val="24"/>
        </w:rPr>
        <w:t>Control;</w:t>
      </w:r>
      <w:proofErr w:type="gramEnd"/>
    </w:p>
    <w:p w14:paraId="4CB53F3B" w14:textId="092077E0" w:rsidR="003A4BCA" w:rsidRDefault="003A4BCA" w:rsidP="003A4BCA">
      <w:pPr>
        <w:pStyle w:val="ListParagraph"/>
        <w:numPr>
          <w:ilvl w:val="1"/>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Decision on a Site </w:t>
      </w:r>
      <w:proofErr w:type="gramStart"/>
      <w:r>
        <w:rPr>
          <w:rFonts w:ascii="Verdana" w:hAnsi="Verdana"/>
          <w:bCs/>
          <w:sz w:val="24"/>
          <w:szCs w:val="24"/>
        </w:rPr>
        <w:t>Plan</w:t>
      </w:r>
      <w:r w:rsidR="00026CF7">
        <w:rPr>
          <w:rFonts w:ascii="Verdana" w:hAnsi="Verdana"/>
          <w:bCs/>
          <w:sz w:val="24"/>
          <w:szCs w:val="24"/>
        </w:rPr>
        <w:t>;</w:t>
      </w:r>
      <w:proofErr w:type="gramEnd"/>
    </w:p>
    <w:p w14:paraId="45C2B07A" w14:textId="015F7252" w:rsidR="00026CF7" w:rsidRDefault="00026CF7" w:rsidP="003A4BCA">
      <w:pPr>
        <w:pStyle w:val="ListParagraph"/>
        <w:numPr>
          <w:ilvl w:val="1"/>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Execution of a Site Plan </w:t>
      </w:r>
      <w:proofErr w:type="gramStart"/>
      <w:r>
        <w:rPr>
          <w:rFonts w:ascii="Verdana" w:hAnsi="Verdana"/>
          <w:bCs/>
          <w:sz w:val="24"/>
          <w:szCs w:val="24"/>
        </w:rPr>
        <w:t>Agreement;</w:t>
      </w:r>
      <w:proofErr w:type="gramEnd"/>
    </w:p>
    <w:p w14:paraId="3F806826" w14:textId="28009EF6" w:rsidR="00026CF7" w:rsidRDefault="00026CF7" w:rsidP="003A4BCA">
      <w:pPr>
        <w:pStyle w:val="ListParagraph"/>
        <w:numPr>
          <w:ilvl w:val="1"/>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Execution of an agreement related to a Consent or development; and</w:t>
      </w:r>
    </w:p>
    <w:p w14:paraId="175466C6" w14:textId="6E6A00C4" w:rsidR="00026CF7" w:rsidRDefault="00026CF7" w:rsidP="003A4BCA">
      <w:pPr>
        <w:pStyle w:val="ListParagraph"/>
        <w:numPr>
          <w:ilvl w:val="1"/>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Consents.</w:t>
      </w:r>
      <w:r>
        <w:rPr>
          <w:rFonts w:ascii="Verdana" w:hAnsi="Verdana"/>
          <w:bCs/>
          <w:sz w:val="24"/>
          <w:szCs w:val="24"/>
        </w:rPr>
        <w:br/>
      </w:r>
    </w:p>
    <w:p w14:paraId="5D284EF5" w14:textId="14DD4D04" w:rsidR="00026CF7" w:rsidRDefault="00026CF7" w:rsidP="00026CF7">
      <w:pPr>
        <w:pStyle w:val="ListParagraph"/>
        <w:numPr>
          <w:ilvl w:val="0"/>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Any delegated approval decision shall comply to the policies and designations of the Township Official Plan.</w:t>
      </w:r>
      <w:r>
        <w:rPr>
          <w:rFonts w:ascii="Verdana" w:hAnsi="Verdana"/>
          <w:bCs/>
          <w:sz w:val="24"/>
          <w:szCs w:val="24"/>
        </w:rPr>
        <w:br/>
      </w:r>
    </w:p>
    <w:p w14:paraId="73FC3CEA" w14:textId="13FED283" w:rsidR="009D10E4" w:rsidRDefault="00BE3CF9" w:rsidP="00BE3CF9">
      <w:pPr>
        <w:pStyle w:val="ListParagraph"/>
        <w:numPr>
          <w:ilvl w:val="0"/>
          <w:numId w:val="7"/>
        </w:numPr>
        <w:autoSpaceDE w:val="0"/>
        <w:autoSpaceDN w:val="0"/>
        <w:adjustRightInd w:val="0"/>
        <w:spacing w:after="0" w:line="240" w:lineRule="auto"/>
        <w:rPr>
          <w:rFonts w:ascii="Verdana" w:hAnsi="Verdana"/>
          <w:bCs/>
          <w:sz w:val="24"/>
          <w:szCs w:val="24"/>
        </w:rPr>
      </w:pPr>
      <w:r>
        <w:rPr>
          <w:rFonts w:ascii="Verdana" w:hAnsi="Verdana"/>
          <w:bCs/>
          <w:sz w:val="24"/>
          <w:szCs w:val="24"/>
        </w:rPr>
        <w:t>Staff will provide Council with regular updates on decisions made by Staff related to delegated decisions identified in policy 7.17 2).”</w:t>
      </w:r>
    </w:p>
    <w:p w14:paraId="45103AC5" w14:textId="77777777" w:rsidR="00BE3CF9" w:rsidRDefault="00BE3CF9" w:rsidP="00BE3CF9">
      <w:pPr>
        <w:autoSpaceDE w:val="0"/>
        <w:autoSpaceDN w:val="0"/>
        <w:adjustRightInd w:val="0"/>
        <w:spacing w:after="0" w:line="240" w:lineRule="auto"/>
        <w:rPr>
          <w:rFonts w:ascii="Verdana" w:hAnsi="Verdana"/>
          <w:bCs/>
          <w:sz w:val="24"/>
          <w:szCs w:val="24"/>
        </w:rPr>
      </w:pPr>
    </w:p>
    <w:p w14:paraId="6B5E26BF" w14:textId="5284523B" w:rsidR="00BE3CF9" w:rsidRDefault="00BE3CF9" w:rsidP="00BE3CF9">
      <w:pPr>
        <w:pStyle w:val="ListParagraph"/>
        <w:numPr>
          <w:ilvl w:val="0"/>
          <w:numId w:val="10"/>
        </w:numPr>
        <w:autoSpaceDE w:val="0"/>
        <w:autoSpaceDN w:val="0"/>
        <w:adjustRightInd w:val="0"/>
        <w:spacing w:after="0" w:line="240" w:lineRule="auto"/>
        <w:ind w:left="851" w:hanging="425"/>
        <w:rPr>
          <w:rFonts w:ascii="Verdana" w:hAnsi="Verdana"/>
          <w:bCs/>
          <w:sz w:val="24"/>
          <w:szCs w:val="24"/>
        </w:rPr>
      </w:pPr>
      <w:r w:rsidRPr="00BE3CF9">
        <w:rPr>
          <w:rFonts w:ascii="Verdana" w:hAnsi="Verdana"/>
          <w:bCs/>
          <w:sz w:val="24"/>
          <w:szCs w:val="24"/>
        </w:rPr>
        <w:t xml:space="preserve">Add a new policy </w:t>
      </w:r>
      <w:r>
        <w:rPr>
          <w:rFonts w:ascii="Verdana" w:hAnsi="Verdana"/>
          <w:bCs/>
          <w:sz w:val="24"/>
          <w:szCs w:val="24"/>
        </w:rPr>
        <w:t>7.18 as follows</w:t>
      </w:r>
      <w:r w:rsidRPr="00BE3CF9">
        <w:rPr>
          <w:rFonts w:ascii="Verdana" w:hAnsi="Verdana"/>
          <w:bCs/>
          <w:sz w:val="24"/>
          <w:szCs w:val="24"/>
        </w:rPr>
        <w:t>:</w:t>
      </w:r>
      <w:r w:rsidRPr="00BE3CF9">
        <w:rPr>
          <w:rFonts w:ascii="Verdana" w:hAnsi="Verdana"/>
          <w:bCs/>
          <w:sz w:val="24"/>
          <w:szCs w:val="24"/>
        </w:rPr>
        <w:br/>
        <w:t>“</w:t>
      </w:r>
      <w:r>
        <w:rPr>
          <w:rFonts w:ascii="Verdana" w:hAnsi="Verdana"/>
          <w:bCs/>
          <w:sz w:val="24"/>
          <w:szCs w:val="24"/>
        </w:rPr>
        <w:t>7.18 ADMINISTRATIVE UPDATES TO THE OFFICIAL PLAN OR ZONING BY-LAW</w:t>
      </w:r>
    </w:p>
    <w:p w14:paraId="52CF7C8C" w14:textId="77777777" w:rsidR="00BE3CF9" w:rsidRDefault="00BE3CF9" w:rsidP="00BE3CF9">
      <w:pPr>
        <w:pStyle w:val="ListParagraph"/>
        <w:autoSpaceDE w:val="0"/>
        <w:autoSpaceDN w:val="0"/>
        <w:adjustRightInd w:val="0"/>
        <w:spacing w:after="0" w:line="240" w:lineRule="auto"/>
        <w:ind w:left="851"/>
        <w:rPr>
          <w:rFonts w:ascii="Verdana" w:hAnsi="Verdana"/>
          <w:bCs/>
          <w:sz w:val="24"/>
          <w:szCs w:val="24"/>
        </w:rPr>
      </w:pPr>
    </w:p>
    <w:p w14:paraId="4C15033A" w14:textId="4A926F36" w:rsidR="00BE3CF9" w:rsidRDefault="00BE3CF9" w:rsidP="00BE3CF9">
      <w:pPr>
        <w:pStyle w:val="ListParagraph"/>
        <w:numPr>
          <w:ilvl w:val="0"/>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t>Council may forego public notification and public meeting(s) in connection with changes to the Official Plan, Community Improvement Plan, consents, and Zoning By-law where it is determined by staff that such changes related to a consolidation of documents, including the following matters:</w:t>
      </w:r>
      <w:r w:rsidR="007863BB">
        <w:rPr>
          <w:rFonts w:ascii="Verdana" w:hAnsi="Verdana"/>
          <w:bCs/>
          <w:sz w:val="24"/>
          <w:szCs w:val="24"/>
        </w:rPr>
        <w:br/>
      </w:r>
    </w:p>
    <w:p w14:paraId="6B2613C0" w14:textId="0F3D896E" w:rsidR="00BE3CF9" w:rsidRDefault="007863BB" w:rsidP="00BE3CF9">
      <w:pPr>
        <w:pStyle w:val="ListParagraph"/>
        <w:numPr>
          <w:ilvl w:val="1"/>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Deleting obsolete </w:t>
      </w:r>
      <w:proofErr w:type="gramStart"/>
      <w:r>
        <w:rPr>
          <w:rFonts w:ascii="Verdana" w:hAnsi="Verdana"/>
          <w:bCs/>
          <w:sz w:val="24"/>
          <w:szCs w:val="24"/>
        </w:rPr>
        <w:t>provisions;</w:t>
      </w:r>
      <w:proofErr w:type="gramEnd"/>
    </w:p>
    <w:p w14:paraId="6466D288" w14:textId="6F824D00" w:rsidR="007863BB" w:rsidRDefault="007863BB" w:rsidP="00BE3CF9">
      <w:pPr>
        <w:pStyle w:val="ListParagraph"/>
        <w:numPr>
          <w:ilvl w:val="1"/>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Altering the number and arrangement of any </w:t>
      </w:r>
      <w:proofErr w:type="gramStart"/>
      <w:r>
        <w:rPr>
          <w:rFonts w:ascii="Verdana" w:hAnsi="Verdana"/>
          <w:bCs/>
          <w:sz w:val="24"/>
          <w:szCs w:val="24"/>
        </w:rPr>
        <w:t>provisions;</w:t>
      </w:r>
      <w:proofErr w:type="gramEnd"/>
    </w:p>
    <w:p w14:paraId="0FF511A4" w14:textId="2AE36DAD" w:rsidR="007863BB" w:rsidRDefault="007863BB" w:rsidP="00BE3CF9">
      <w:pPr>
        <w:pStyle w:val="ListParagraph"/>
        <w:numPr>
          <w:ilvl w:val="1"/>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Altering language or punctuation to obtain a uniform mode of </w:t>
      </w:r>
      <w:proofErr w:type="gramStart"/>
      <w:r>
        <w:rPr>
          <w:rFonts w:ascii="Verdana" w:hAnsi="Verdana"/>
          <w:bCs/>
          <w:sz w:val="24"/>
          <w:szCs w:val="24"/>
        </w:rPr>
        <w:t>expression;</w:t>
      </w:r>
      <w:proofErr w:type="gramEnd"/>
    </w:p>
    <w:p w14:paraId="1D7D3936" w14:textId="33B466AE" w:rsidR="007863BB" w:rsidRDefault="007863BB" w:rsidP="00BE3CF9">
      <w:pPr>
        <w:pStyle w:val="ListParagraph"/>
        <w:numPr>
          <w:ilvl w:val="1"/>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Addition or deletion of graphics, charts or </w:t>
      </w:r>
      <w:proofErr w:type="gramStart"/>
      <w:r>
        <w:rPr>
          <w:rFonts w:ascii="Verdana" w:hAnsi="Verdana"/>
          <w:bCs/>
          <w:sz w:val="24"/>
          <w:szCs w:val="24"/>
        </w:rPr>
        <w:t>diagrams;</w:t>
      </w:r>
      <w:proofErr w:type="gramEnd"/>
    </w:p>
    <w:p w14:paraId="1D5C410D" w14:textId="62C7122A" w:rsidR="007863BB" w:rsidRDefault="007863BB" w:rsidP="00BE3CF9">
      <w:pPr>
        <w:pStyle w:val="ListParagraph"/>
        <w:numPr>
          <w:ilvl w:val="1"/>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t xml:space="preserve">Correcting </w:t>
      </w:r>
      <w:proofErr w:type="spellStart"/>
      <w:r>
        <w:rPr>
          <w:rFonts w:ascii="Verdana" w:hAnsi="Verdana"/>
          <w:bCs/>
          <w:sz w:val="24"/>
          <w:szCs w:val="24"/>
        </w:rPr>
        <w:t>clericial</w:t>
      </w:r>
      <w:proofErr w:type="spellEnd"/>
      <w:r>
        <w:rPr>
          <w:rFonts w:ascii="Verdana" w:hAnsi="Verdana"/>
          <w:bCs/>
          <w:sz w:val="24"/>
          <w:szCs w:val="24"/>
        </w:rPr>
        <w:t xml:space="preserve">, grammatical or typographical </w:t>
      </w:r>
      <w:proofErr w:type="gramStart"/>
      <w:r>
        <w:rPr>
          <w:rFonts w:ascii="Verdana" w:hAnsi="Verdana"/>
          <w:bCs/>
          <w:sz w:val="24"/>
          <w:szCs w:val="24"/>
        </w:rPr>
        <w:t>errors;</w:t>
      </w:r>
      <w:proofErr w:type="gramEnd"/>
    </w:p>
    <w:p w14:paraId="4197F006" w14:textId="54B403CE" w:rsidR="007863BB" w:rsidRDefault="007863BB" w:rsidP="00BE3CF9">
      <w:pPr>
        <w:pStyle w:val="ListParagraph"/>
        <w:numPr>
          <w:ilvl w:val="1"/>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t>Inserting historical footnotes or similar annotations to indicate the origin and approval of each provision; and,</w:t>
      </w:r>
    </w:p>
    <w:p w14:paraId="1CBAA7F4" w14:textId="721D59BA" w:rsidR="007863BB" w:rsidRDefault="007863BB" w:rsidP="00BE3CF9">
      <w:pPr>
        <w:pStyle w:val="ListParagraph"/>
        <w:numPr>
          <w:ilvl w:val="1"/>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t>Change of format.</w:t>
      </w:r>
      <w:r>
        <w:rPr>
          <w:rFonts w:ascii="Verdana" w:hAnsi="Verdana"/>
          <w:bCs/>
          <w:sz w:val="24"/>
          <w:szCs w:val="24"/>
        </w:rPr>
        <w:br/>
      </w:r>
    </w:p>
    <w:p w14:paraId="471E57DB" w14:textId="589DE3A2" w:rsidR="007863BB" w:rsidRDefault="007863BB" w:rsidP="007863BB">
      <w:pPr>
        <w:pStyle w:val="ListParagraph"/>
        <w:numPr>
          <w:ilvl w:val="0"/>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t>Where staff have made changes to any of the documents outlined in subsection 1) above, staff shall:</w:t>
      </w:r>
    </w:p>
    <w:p w14:paraId="7F3F4CF3" w14:textId="64054B3F" w:rsidR="007863BB" w:rsidRDefault="007863BB" w:rsidP="007863BB">
      <w:pPr>
        <w:pStyle w:val="ListParagraph"/>
        <w:numPr>
          <w:ilvl w:val="1"/>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t>Provide Council with regulation communications on any updates to the documents,</w:t>
      </w:r>
    </w:p>
    <w:p w14:paraId="2C50765B" w14:textId="62BA8065" w:rsidR="007863BB" w:rsidRDefault="007863BB" w:rsidP="007863BB">
      <w:pPr>
        <w:pStyle w:val="ListParagraph"/>
        <w:numPr>
          <w:ilvl w:val="1"/>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lastRenderedPageBreak/>
        <w:t>Provide a list of any document updates in the office consolidation of the Official Plan, Zoning By-law and Community Improvement Plan. This list will include the date of the update and nature of the update.</w:t>
      </w:r>
    </w:p>
    <w:p w14:paraId="55F1E1E8" w14:textId="3903694F" w:rsidR="007863BB" w:rsidRDefault="007863BB" w:rsidP="007863BB">
      <w:pPr>
        <w:pStyle w:val="ListParagraph"/>
        <w:numPr>
          <w:ilvl w:val="1"/>
          <w:numId w:val="13"/>
        </w:numPr>
        <w:autoSpaceDE w:val="0"/>
        <w:autoSpaceDN w:val="0"/>
        <w:adjustRightInd w:val="0"/>
        <w:spacing w:after="0" w:line="240" w:lineRule="auto"/>
        <w:rPr>
          <w:rFonts w:ascii="Verdana" w:hAnsi="Verdana"/>
          <w:bCs/>
          <w:sz w:val="24"/>
          <w:szCs w:val="24"/>
        </w:rPr>
      </w:pPr>
      <w:r>
        <w:rPr>
          <w:rFonts w:ascii="Verdana" w:hAnsi="Verdana"/>
          <w:bCs/>
          <w:sz w:val="24"/>
          <w:szCs w:val="24"/>
        </w:rPr>
        <w:t>Provide a list of any updates to the consent file that would be kept on file pursuant to document retention policies of the Township.”</w:t>
      </w:r>
    </w:p>
    <w:p w14:paraId="39276670" w14:textId="77777777" w:rsidR="007863BB" w:rsidRPr="007863BB" w:rsidRDefault="007863BB" w:rsidP="007863BB">
      <w:pPr>
        <w:autoSpaceDE w:val="0"/>
        <w:autoSpaceDN w:val="0"/>
        <w:adjustRightInd w:val="0"/>
        <w:spacing w:after="0" w:line="240" w:lineRule="auto"/>
        <w:rPr>
          <w:rFonts w:ascii="Verdana" w:hAnsi="Verdana"/>
          <w:bCs/>
          <w:sz w:val="24"/>
          <w:szCs w:val="24"/>
        </w:rPr>
      </w:pPr>
    </w:p>
    <w:sectPr w:rsidR="007863BB" w:rsidRPr="007863BB" w:rsidSect="00885C3E">
      <w:pgSz w:w="12240" w:h="15840" w:code="1"/>
      <w:pgMar w:top="1276" w:right="1183" w:bottom="993"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EAAA" w14:textId="77777777" w:rsidR="0051006C" w:rsidRDefault="0051006C" w:rsidP="00AB2CE9">
      <w:pPr>
        <w:spacing w:after="0" w:line="240" w:lineRule="auto"/>
      </w:pPr>
      <w:r>
        <w:separator/>
      </w:r>
    </w:p>
  </w:endnote>
  <w:endnote w:type="continuationSeparator" w:id="0">
    <w:p w14:paraId="3F253FCF" w14:textId="77777777" w:rsidR="0051006C" w:rsidRDefault="0051006C" w:rsidP="00AB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6215"/>
      <w:docPartObj>
        <w:docPartGallery w:val="Page Numbers (Bottom of Page)"/>
        <w:docPartUnique/>
      </w:docPartObj>
    </w:sdtPr>
    <w:sdtEndPr/>
    <w:sdtContent>
      <w:p w14:paraId="001D610D" w14:textId="77777777" w:rsidR="00BB7036" w:rsidRDefault="00BB70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220E932" w14:textId="77777777" w:rsidR="00BB7036" w:rsidRDefault="00BB7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2098" w14:textId="77777777" w:rsidR="0051006C" w:rsidRDefault="0051006C" w:rsidP="00AB2CE9">
      <w:pPr>
        <w:spacing w:after="0" w:line="240" w:lineRule="auto"/>
      </w:pPr>
      <w:r>
        <w:separator/>
      </w:r>
    </w:p>
  </w:footnote>
  <w:footnote w:type="continuationSeparator" w:id="0">
    <w:p w14:paraId="15AD5E60" w14:textId="77777777" w:rsidR="0051006C" w:rsidRDefault="0051006C" w:rsidP="00AB2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7F9"/>
    <w:multiLevelType w:val="hybridMultilevel"/>
    <w:tmpl w:val="894A7D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C0366F"/>
    <w:multiLevelType w:val="hybridMultilevel"/>
    <w:tmpl w:val="6BC60BD4"/>
    <w:lvl w:ilvl="0" w:tplc="81E0CBFE">
      <w:start w:val="1"/>
      <w:numFmt w:val="upp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 w15:restartNumberingAfterBreak="0">
    <w:nsid w:val="1CD9750D"/>
    <w:multiLevelType w:val="hybridMultilevel"/>
    <w:tmpl w:val="7D3E3DE6"/>
    <w:lvl w:ilvl="0" w:tplc="F1E8E400">
      <w:start w:val="1"/>
      <w:numFmt w:val="lowerRoman"/>
      <w:lvlText w:val="%1."/>
      <w:lvlJc w:val="left"/>
      <w:pPr>
        <w:ind w:left="3600" w:hanging="72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3" w15:restartNumberingAfterBreak="0">
    <w:nsid w:val="2013398F"/>
    <w:multiLevelType w:val="hybridMultilevel"/>
    <w:tmpl w:val="6298FCDA"/>
    <w:lvl w:ilvl="0" w:tplc="CE6EEF2E">
      <w:start w:val="1"/>
      <w:numFmt w:val="decimal"/>
      <w:lvlText w:val="%1)"/>
      <w:lvlJc w:val="left"/>
      <w:pPr>
        <w:ind w:left="1211" w:hanging="360"/>
      </w:pPr>
      <w:rPr>
        <w:rFonts w:hint="default"/>
      </w:rPr>
    </w:lvl>
    <w:lvl w:ilvl="1" w:tplc="10090019">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4" w15:restartNumberingAfterBreak="0">
    <w:nsid w:val="243B1EC8"/>
    <w:multiLevelType w:val="hybridMultilevel"/>
    <w:tmpl w:val="94EED22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53D48BE"/>
    <w:multiLevelType w:val="hybridMultilevel"/>
    <w:tmpl w:val="E0C6BF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5C7C96"/>
    <w:multiLevelType w:val="hybridMultilevel"/>
    <w:tmpl w:val="7D5C975E"/>
    <w:lvl w:ilvl="0" w:tplc="D418131C">
      <w:start w:val="1"/>
      <w:numFmt w:val="decimal"/>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7" w15:restartNumberingAfterBreak="0">
    <w:nsid w:val="30F25FB9"/>
    <w:multiLevelType w:val="hybridMultilevel"/>
    <w:tmpl w:val="46BE6368"/>
    <w:lvl w:ilvl="0" w:tplc="7E88ABB8">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3D95732"/>
    <w:multiLevelType w:val="hybridMultilevel"/>
    <w:tmpl w:val="8F3A0C7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1A21F9D"/>
    <w:multiLevelType w:val="hybridMultilevel"/>
    <w:tmpl w:val="7EC02198"/>
    <w:lvl w:ilvl="0" w:tplc="952C3FBC">
      <w:start w:val="1"/>
      <w:numFmt w:val="decimal"/>
      <w:lvlText w:val="%1."/>
      <w:lvlJc w:val="left"/>
      <w:pPr>
        <w:ind w:left="720" w:hanging="360"/>
      </w:pPr>
      <w:rPr>
        <w:rFonts w:cs="MyriadPro-Light"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00C03CB"/>
    <w:multiLevelType w:val="hybridMultilevel"/>
    <w:tmpl w:val="3DB4A4E6"/>
    <w:lvl w:ilvl="0" w:tplc="9D4CDF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C401224"/>
    <w:multiLevelType w:val="hybridMultilevel"/>
    <w:tmpl w:val="622A6672"/>
    <w:lvl w:ilvl="0" w:tplc="BDC85C3C">
      <w:start w:val="8"/>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597976"/>
    <w:multiLevelType w:val="hybridMultilevel"/>
    <w:tmpl w:val="ACB2BB22"/>
    <w:lvl w:ilvl="0" w:tplc="43F8ED5E">
      <w:start w:val="1"/>
      <w:numFmt w:val="decimal"/>
      <w:lvlText w:val="%1)"/>
      <w:lvlJc w:val="left"/>
      <w:pPr>
        <w:ind w:left="750" w:hanging="390"/>
      </w:pPr>
      <w:rPr>
        <w:rFonts w:cs="Helvetic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21685127">
    <w:abstractNumId w:val="8"/>
  </w:num>
  <w:num w:numId="2" w16cid:durableId="831019384">
    <w:abstractNumId w:val="4"/>
  </w:num>
  <w:num w:numId="3" w16cid:durableId="2104959184">
    <w:abstractNumId w:val="12"/>
  </w:num>
  <w:num w:numId="4" w16cid:durableId="1172648459">
    <w:abstractNumId w:val="6"/>
  </w:num>
  <w:num w:numId="5" w16cid:durableId="136919016">
    <w:abstractNumId w:val="2"/>
  </w:num>
  <w:num w:numId="6" w16cid:durableId="1197041595">
    <w:abstractNumId w:val="9"/>
  </w:num>
  <w:num w:numId="7" w16cid:durableId="933743">
    <w:abstractNumId w:val="7"/>
  </w:num>
  <w:num w:numId="8" w16cid:durableId="845754384">
    <w:abstractNumId w:val="5"/>
  </w:num>
  <w:num w:numId="9" w16cid:durableId="1661039323">
    <w:abstractNumId w:val="0"/>
  </w:num>
  <w:num w:numId="10" w16cid:durableId="1608342466">
    <w:abstractNumId w:val="11"/>
  </w:num>
  <w:num w:numId="11" w16cid:durableId="1667704562">
    <w:abstractNumId w:val="1"/>
  </w:num>
  <w:num w:numId="12" w16cid:durableId="37048150">
    <w:abstractNumId w:val="10"/>
  </w:num>
  <w:num w:numId="13" w16cid:durableId="60812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94"/>
    <w:rsid w:val="00006BF4"/>
    <w:rsid w:val="000119BE"/>
    <w:rsid w:val="00026CF7"/>
    <w:rsid w:val="000325D5"/>
    <w:rsid w:val="00036534"/>
    <w:rsid w:val="00042872"/>
    <w:rsid w:val="00072B83"/>
    <w:rsid w:val="00076A0C"/>
    <w:rsid w:val="0007735C"/>
    <w:rsid w:val="00087237"/>
    <w:rsid w:val="000959CD"/>
    <w:rsid w:val="000A12B5"/>
    <w:rsid w:val="000B212E"/>
    <w:rsid w:val="000D09B5"/>
    <w:rsid w:val="000E25E4"/>
    <w:rsid w:val="000E3594"/>
    <w:rsid w:val="000E555C"/>
    <w:rsid w:val="000F39BA"/>
    <w:rsid w:val="0010248B"/>
    <w:rsid w:val="0010526E"/>
    <w:rsid w:val="0011469E"/>
    <w:rsid w:val="0012301F"/>
    <w:rsid w:val="00160705"/>
    <w:rsid w:val="00161DF3"/>
    <w:rsid w:val="00164DE5"/>
    <w:rsid w:val="00167379"/>
    <w:rsid w:val="00172FD1"/>
    <w:rsid w:val="0019651B"/>
    <w:rsid w:val="001B54BC"/>
    <w:rsid w:val="001C0CF3"/>
    <w:rsid w:val="001C318A"/>
    <w:rsid w:val="001D0E4E"/>
    <w:rsid w:val="001E7ED7"/>
    <w:rsid w:val="001F5466"/>
    <w:rsid w:val="002055AA"/>
    <w:rsid w:val="002061AD"/>
    <w:rsid w:val="00231BF5"/>
    <w:rsid w:val="00241599"/>
    <w:rsid w:val="002662C9"/>
    <w:rsid w:val="00273CD6"/>
    <w:rsid w:val="002A2D41"/>
    <w:rsid w:val="002E47C1"/>
    <w:rsid w:val="002F0362"/>
    <w:rsid w:val="003129DD"/>
    <w:rsid w:val="00313A60"/>
    <w:rsid w:val="003244F4"/>
    <w:rsid w:val="00343FEF"/>
    <w:rsid w:val="00394992"/>
    <w:rsid w:val="0039576E"/>
    <w:rsid w:val="003A3042"/>
    <w:rsid w:val="003A3A01"/>
    <w:rsid w:val="003A4BCA"/>
    <w:rsid w:val="003B201A"/>
    <w:rsid w:val="003D71F3"/>
    <w:rsid w:val="003E22A7"/>
    <w:rsid w:val="003E3645"/>
    <w:rsid w:val="003F7527"/>
    <w:rsid w:val="004012F8"/>
    <w:rsid w:val="0040756E"/>
    <w:rsid w:val="00407619"/>
    <w:rsid w:val="00427864"/>
    <w:rsid w:val="00432FDB"/>
    <w:rsid w:val="00441ACB"/>
    <w:rsid w:val="0045270C"/>
    <w:rsid w:val="00471131"/>
    <w:rsid w:val="004968FC"/>
    <w:rsid w:val="004B4316"/>
    <w:rsid w:val="004F6869"/>
    <w:rsid w:val="00504B68"/>
    <w:rsid w:val="00505919"/>
    <w:rsid w:val="0050797B"/>
    <w:rsid w:val="0051006C"/>
    <w:rsid w:val="005150CB"/>
    <w:rsid w:val="00523E51"/>
    <w:rsid w:val="00532A04"/>
    <w:rsid w:val="0056775D"/>
    <w:rsid w:val="00577A89"/>
    <w:rsid w:val="005E1262"/>
    <w:rsid w:val="005E658C"/>
    <w:rsid w:val="00611190"/>
    <w:rsid w:val="0061483B"/>
    <w:rsid w:val="006379D5"/>
    <w:rsid w:val="00651494"/>
    <w:rsid w:val="00660934"/>
    <w:rsid w:val="00673C37"/>
    <w:rsid w:val="0068185C"/>
    <w:rsid w:val="0068428E"/>
    <w:rsid w:val="006B0662"/>
    <w:rsid w:val="006C212E"/>
    <w:rsid w:val="006C35ED"/>
    <w:rsid w:val="006C3BC6"/>
    <w:rsid w:val="006C714B"/>
    <w:rsid w:val="006C75B1"/>
    <w:rsid w:val="00700113"/>
    <w:rsid w:val="00706C21"/>
    <w:rsid w:val="007228F5"/>
    <w:rsid w:val="00736010"/>
    <w:rsid w:val="007374C3"/>
    <w:rsid w:val="0075495C"/>
    <w:rsid w:val="00777CFF"/>
    <w:rsid w:val="00781612"/>
    <w:rsid w:val="007863BB"/>
    <w:rsid w:val="00786671"/>
    <w:rsid w:val="007D5389"/>
    <w:rsid w:val="007D7672"/>
    <w:rsid w:val="007E2006"/>
    <w:rsid w:val="007E5643"/>
    <w:rsid w:val="007F6284"/>
    <w:rsid w:val="008027C4"/>
    <w:rsid w:val="00822E2B"/>
    <w:rsid w:val="008334E3"/>
    <w:rsid w:val="0085062F"/>
    <w:rsid w:val="008631C5"/>
    <w:rsid w:val="00870D98"/>
    <w:rsid w:val="008807B6"/>
    <w:rsid w:val="00885C3E"/>
    <w:rsid w:val="00885DA3"/>
    <w:rsid w:val="00890038"/>
    <w:rsid w:val="0089575D"/>
    <w:rsid w:val="008B02D5"/>
    <w:rsid w:val="008D3BE2"/>
    <w:rsid w:val="008D6A5C"/>
    <w:rsid w:val="008E752D"/>
    <w:rsid w:val="00907764"/>
    <w:rsid w:val="00910BC0"/>
    <w:rsid w:val="00917BC6"/>
    <w:rsid w:val="00930639"/>
    <w:rsid w:val="009731CC"/>
    <w:rsid w:val="00976A7B"/>
    <w:rsid w:val="00980E55"/>
    <w:rsid w:val="00994F96"/>
    <w:rsid w:val="009A1F39"/>
    <w:rsid w:val="009C5408"/>
    <w:rsid w:val="009D10E4"/>
    <w:rsid w:val="009D5DE9"/>
    <w:rsid w:val="009F6987"/>
    <w:rsid w:val="00A54335"/>
    <w:rsid w:val="00A55F3D"/>
    <w:rsid w:val="00A61B68"/>
    <w:rsid w:val="00A6466B"/>
    <w:rsid w:val="00A80E99"/>
    <w:rsid w:val="00A957D9"/>
    <w:rsid w:val="00A97CD1"/>
    <w:rsid w:val="00AA4E0A"/>
    <w:rsid w:val="00AB05EF"/>
    <w:rsid w:val="00AB2CE9"/>
    <w:rsid w:val="00AC4CD8"/>
    <w:rsid w:val="00B03AC0"/>
    <w:rsid w:val="00B07919"/>
    <w:rsid w:val="00B4009A"/>
    <w:rsid w:val="00B41593"/>
    <w:rsid w:val="00B458DF"/>
    <w:rsid w:val="00B47022"/>
    <w:rsid w:val="00B603E7"/>
    <w:rsid w:val="00B63D22"/>
    <w:rsid w:val="00BA06BC"/>
    <w:rsid w:val="00BA2C57"/>
    <w:rsid w:val="00BA6F99"/>
    <w:rsid w:val="00BB7036"/>
    <w:rsid w:val="00BC3E3F"/>
    <w:rsid w:val="00BE3CF9"/>
    <w:rsid w:val="00C00DF5"/>
    <w:rsid w:val="00C513CC"/>
    <w:rsid w:val="00C654DB"/>
    <w:rsid w:val="00C9560B"/>
    <w:rsid w:val="00CB29C3"/>
    <w:rsid w:val="00CD4540"/>
    <w:rsid w:val="00CD5803"/>
    <w:rsid w:val="00CF50FE"/>
    <w:rsid w:val="00D1576F"/>
    <w:rsid w:val="00D2111A"/>
    <w:rsid w:val="00D42581"/>
    <w:rsid w:val="00D7647F"/>
    <w:rsid w:val="00DC469F"/>
    <w:rsid w:val="00DC7F2F"/>
    <w:rsid w:val="00DD1B4C"/>
    <w:rsid w:val="00DE660A"/>
    <w:rsid w:val="00E22A61"/>
    <w:rsid w:val="00E332FC"/>
    <w:rsid w:val="00E36A7A"/>
    <w:rsid w:val="00E5194C"/>
    <w:rsid w:val="00E61577"/>
    <w:rsid w:val="00E63B7A"/>
    <w:rsid w:val="00ED4A0E"/>
    <w:rsid w:val="00EE0599"/>
    <w:rsid w:val="00EE10E6"/>
    <w:rsid w:val="00EF5F39"/>
    <w:rsid w:val="00EF64AE"/>
    <w:rsid w:val="00F03F39"/>
    <w:rsid w:val="00F05242"/>
    <w:rsid w:val="00F11544"/>
    <w:rsid w:val="00F41ADE"/>
    <w:rsid w:val="00F6158B"/>
    <w:rsid w:val="00F83E68"/>
    <w:rsid w:val="00FB7FB2"/>
    <w:rsid w:val="00FD2363"/>
    <w:rsid w:val="00FE63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4DAF61"/>
  <w15:docId w15:val="{C6D67F6F-5AC5-46C4-BE38-C0581C04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B2C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2CE9"/>
  </w:style>
  <w:style w:type="paragraph" w:styleId="Footer">
    <w:name w:val="footer"/>
    <w:basedOn w:val="Normal"/>
    <w:link w:val="FooterChar"/>
    <w:uiPriority w:val="99"/>
    <w:unhideWhenUsed/>
    <w:rsid w:val="00AB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CE9"/>
  </w:style>
  <w:style w:type="paragraph" w:styleId="ListParagraph">
    <w:name w:val="List Paragraph"/>
    <w:basedOn w:val="Normal"/>
    <w:uiPriority w:val="34"/>
    <w:qFormat/>
    <w:rsid w:val="007374C3"/>
    <w:pPr>
      <w:ind w:left="720"/>
      <w:contextualSpacing/>
    </w:pPr>
  </w:style>
  <w:style w:type="paragraph" w:styleId="BalloonText">
    <w:name w:val="Balloon Text"/>
    <w:basedOn w:val="Normal"/>
    <w:link w:val="BalloonTextChar"/>
    <w:uiPriority w:val="99"/>
    <w:semiHidden/>
    <w:unhideWhenUsed/>
    <w:rsid w:val="00786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71"/>
    <w:rPr>
      <w:rFonts w:ascii="Tahoma" w:hAnsi="Tahoma" w:cs="Tahoma"/>
      <w:sz w:val="16"/>
      <w:szCs w:val="16"/>
    </w:rPr>
  </w:style>
  <w:style w:type="character" w:customStyle="1" w:styleId="Heading1Char">
    <w:name w:val="Heading 1 Char"/>
    <w:basedOn w:val="DefaultParagraphFont"/>
    <w:link w:val="Heading1"/>
    <w:uiPriority w:val="9"/>
    <w:rsid w:val="00A61B6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66592-6FF7-43DF-A282-A831DCA1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Township Of Southgate</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Whaley</dc:creator>
  <cp:lastModifiedBy>Ken Melanson</cp:lastModifiedBy>
  <cp:revision>9</cp:revision>
  <cp:lastPrinted>2019-07-15T16:35:00Z</cp:lastPrinted>
  <dcterms:created xsi:type="dcterms:W3CDTF">2024-10-03T17:26:00Z</dcterms:created>
  <dcterms:modified xsi:type="dcterms:W3CDTF">2024-10-04T17:36:00Z</dcterms:modified>
</cp:coreProperties>
</file>